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6CFF124D" w14:textId="7EBE5F77" w:rsidR="00423982" w:rsidRDefault="00423982" w:rsidP="003F74E1">
      <w:pPr>
        <w:spacing w:after="0" w:line="240" w:lineRule="auto"/>
        <w:rPr>
          <w:sz w:val="40"/>
          <w:szCs w:val="40"/>
        </w:rPr>
      </w:pPr>
    </w:p>
    <w:p w14:paraId="686157C2" w14:textId="0781ABB2" w:rsidR="006B73C7" w:rsidRPr="00036CC7" w:rsidRDefault="00F57D77" w:rsidP="003F74E1">
      <w:pPr>
        <w:spacing w:after="0" w:line="240" w:lineRule="auto"/>
        <w:rPr>
          <w:sz w:val="40"/>
          <w:szCs w:val="40"/>
        </w:rPr>
      </w:pPr>
      <w:r>
        <w:rPr>
          <w:sz w:val="40"/>
          <w:szCs w:val="40"/>
        </w:rPr>
        <w:t>MIOCENE</w:t>
      </w:r>
    </w:p>
    <w:p w14:paraId="18757712" w14:textId="0B907A29" w:rsidR="001C2185" w:rsidRPr="00036CC7" w:rsidRDefault="001C2185" w:rsidP="003F74E1">
      <w:pPr>
        <w:spacing w:after="0" w:line="240" w:lineRule="auto"/>
        <w:rPr>
          <w:sz w:val="40"/>
          <w:szCs w:val="40"/>
        </w:rPr>
      </w:pPr>
    </w:p>
    <w:p w14:paraId="55818AD6" w14:textId="5DCC2D45" w:rsidR="001E54F6"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F57D77">
        <w:rPr>
          <w:sz w:val="40"/>
          <w:szCs w:val="40"/>
        </w:rPr>
        <w:t>16H</w:t>
      </w:r>
    </w:p>
    <w:p w14:paraId="03586E70" w14:textId="3955F7EF" w:rsidR="00226205" w:rsidRDefault="00F57D77" w:rsidP="00F86489">
      <w:pPr>
        <w:spacing w:after="0" w:line="240" w:lineRule="auto"/>
        <w:rPr>
          <w:sz w:val="40"/>
          <w:szCs w:val="40"/>
        </w:rPr>
      </w:pPr>
      <w:r>
        <w:rPr>
          <w:sz w:val="40"/>
          <w:szCs w:val="40"/>
        </w:rPr>
        <w:t>Celite</w:t>
      </w:r>
      <w:r w:rsidR="001A2A83">
        <w:rPr>
          <w:sz w:val="40"/>
          <w:szCs w:val="40"/>
        </w:rPr>
        <w:t xml:space="preserve"> Mine</w:t>
      </w:r>
    </w:p>
    <w:p w14:paraId="6696E105" w14:textId="5A6523BC" w:rsidR="001A2A83" w:rsidRDefault="009C2EF1" w:rsidP="00F86489">
      <w:pPr>
        <w:spacing w:after="0" w:line="240" w:lineRule="auto"/>
        <w:rPr>
          <w:sz w:val="40"/>
          <w:szCs w:val="40"/>
        </w:rPr>
      </w:pPr>
      <w:r w:rsidRPr="009C2EF1">
        <w:rPr>
          <w:sz w:val="40"/>
          <w:szCs w:val="40"/>
        </w:rPr>
        <w:t>T.06N R.34W Sec. 15 SBM</w:t>
      </w:r>
    </w:p>
    <w:p w14:paraId="775D79C9" w14:textId="3B074242" w:rsidR="00F57D77" w:rsidRDefault="009C2EF1" w:rsidP="00E803D5">
      <w:pPr>
        <w:spacing w:after="0" w:line="240" w:lineRule="auto"/>
        <w:rPr>
          <w:sz w:val="40"/>
          <w:szCs w:val="40"/>
        </w:rPr>
      </w:pPr>
      <w:proofErr w:type="spellStart"/>
      <w:r>
        <w:rPr>
          <w:sz w:val="40"/>
          <w:szCs w:val="40"/>
        </w:rPr>
        <w:t>Sisquoc</w:t>
      </w:r>
      <w:proofErr w:type="spellEnd"/>
      <w:r>
        <w:rPr>
          <w:sz w:val="40"/>
          <w:szCs w:val="40"/>
        </w:rPr>
        <w:t xml:space="preserve"> Formation, Lompoc</w:t>
      </w:r>
    </w:p>
    <w:p w14:paraId="35260BCB" w14:textId="2A37D586" w:rsidR="00411957" w:rsidRDefault="00411957" w:rsidP="00E803D5">
      <w:pPr>
        <w:spacing w:after="0" w:line="240" w:lineRule="auto"/>
        <w:rPr>
          <w:sz w:val="40"/>
          <w:szCs w:val="40"/>
        </w:rPr>
      </w:pPr>
      <w:proofErr w:type="gramStart"/>
      <w:r>
        <w:rPr>
          <w:sz w:val="40"/>
          <w:szCs w:val="40"/>
        </w:rPr>
        <w:t xml:space="preserve">Geology </w:t>
      </w:r>
      <w:r w:rsidR="009C2EF1">
        <w:rPr>
          <w:sz w:val="40"/>
          <w:szCs w:val="40"/>
        </w:rPr>
        <w:t xml:space="preserve"> from</w:t>
      </w:r>
      <w:proofErr w:type="gramEnd"/>
      <w:r w:rsidR="009C2EF1">
        <w:rPr>
          <w:sz w:val="40"/>
          <w:szCs w:val="40"/>
        </w:rPr>
        <w:t xml:space="preserve"> </w:t>
      </w:r>
      <w:proofErr w:type="spellStart"/>
      <w:r w:rsidR="009C2EF1">
        <w:rPr>
          <w:sz w:val="40"/>
          <w:szCs w:val="40"/>
        </w:rPr>
        <w:t>Dibblee</w:t>
      </w:r>
      <w:proofErr w:type="spellEnd"/>
      <w:r w:rsidR="009C2EF1">
        <w:rPr>
          <w:sz w:val="40"/>
          <w:szCs w:val="40"/>
        </w:rPr>
        <w:t xml:space="preserve"> and </w:t>
      </w:r>
      <w:proofErr w:type="spellStart"/>
      <w:r w:rsidR="009C2EF1">
        <w:rPr>
          <w:sz w:val="40"/>
          <w:szCs w:val="40"/>
        </w:rPr>
        <w:t>Ehrenspeck</w:t>
      </w:r>
      <w:proofErr w:type="spellEnd"/>
      <w:r w:rsidR="009C2EF1">
        <w:rPr>
          <w:sz w:val="40"/>
          <w:szCs w:val="40"/>
        </w:rPr>
        <w:t>, 1988</w:t>
      </w:r>
    </w:p>
    <w:p w14:paraId="003C391D" w14:textId="77777777" w:rsidR="009C2EF1" w:rsidRDefault="009C2EF1" w:rsidP="00E803D5">
      <w:pPr>
        <w:spacing w:after="0" w:line="240" w:lineRule="auto"/>
        <w:rPr>
          <w:sz w:val="40"/>
          <w:szCs w:val="40"/>
        </w:rPr>
      </w:pPr>
    </w:p>
    <w:p w14:paraId="43FC1DE2" w14:textId="3A134609" w:rsidR="0053114D" w:rsidRDefault="0053114D" w:rsidP="00E803D5">
      <w:pPr>
        <w:spacing w:after="0" w:line="240" w:lineRule="auto"/>
        <w:rPr>
          <w:sz w:val="40"/>
          <w:szCs w:val="40"/>
        </w:rPr>
      </w:pPr>
    </w:p>
    <w:p w14:paraId="1072A66F" w14:textId="1B78EB0A" w:rsidR="0053114D" w:rsidRPr="00411957" w:rsidRDefault="0053114D" w:rsidP="00E803D5">
      <w:pPr>
        <w:spacing w:after="0" w:line="240" w:lineRule="auto"/>
        <w:rPr>
          <w:sz w:val="40"/>
          <w:szCs w:val="40"/>
        </w:rPr>
      </w:pPr>
      <w:r>
        <w:rPr>
          <w:sz w:val="40"/>
          <w:szCs w:val="40"/>
        </w:rPr>
        <w:t xml:space="preserve">Note: This mine is where </w:t>
      </w:r>
      <w:r w:rsidR="009C2EF1">
        <w:rPr>
          <w:sz w:val="40"/>
          <w:szCs w:val="40"/>
        </w:rPr>
        <w:t>Diatomite is pro</w:t>
      </w:r>
      <w:r>
        <w:rPr>
          <w:sz w:val="40"/>
          <w:szCs w:val="40"/>
        </w:rPr>
        <w:t>duced.</w:t>
      </w:r>
    </w:p>
    <w:p w14:paraId="34ABAE1A" w14:textId="45C14D14" w:rsidR="004B6458" w:rsidRDefault="004B6458" w:rsidP="00E803D5">
      <w:pPr>
        <w:spacing w:after="0" w:line="240" w:lineRule="auto"/>
      </w:pPr>
    </w:p>
    <w:p w14:paraId="23B6DE9F" w14:textId="73EDBFFD" w:rsidR="00961F02" w:rsidRDefault="00961F02" w:rsidP="00E803D5">
      <w:pPr>
        <w:spacing w:after="0" w:line="240" w:lineRule="auto"/>
      </w:pPr>
    </w:p>
    <w:p w14:paraId="02EB325E" w14:textId="13F7F187" w:rsidR="00961F02" w:rsidRDefault="00961F02" w:rsidP="00E803D5">
      <w:pPr>
        <w:spacing w:after="0" w:line="240" w:lineRule="auto"/>
      </w:pPr>
    </w:p>
    <w:p w14:paraId="29F9966C" w14:textId="657B219A" w:rsidR="00961F02" w:rsidRDefault="0045135C" w:rsidP="00E803D5">
      <w:pPr>
        <w:spacing w:after="0" w:line="240" w:lineRule="auto"/>
      </w:pPr>
      <w:r>
        <w:rPr>
          <w:noProof/>
        </w:rPr>
        <w:lastRenderedPageBreak/>
        <w:drawing>
          <wp:inline distT="0" distB="0" distL="0" distR="0" wp14:anchorId="3FC4FF2A" wp14:editId="0D5A03A4">
            <wp:extent cx="5943600" cy="76962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F5A8D03" w14:textId="264AED81" w:rsidR="004E3827" w:rsidRDefault="004E3827" w:rsidP="004E3827">
      <w:pPr>
        <w:pStyle w:val="Caption"/>
      </w:pPr>
      <w:r>
        <w:t xml:space="preserve">Figure </w:t>
      </w:r>
      <w:r w:rsidR="004E6445">
        <w:fldChar w:fldCharType="begin"/>
      </w:r>
      <w:r w:rsidR="004E6445">
        <w:instrText xml:space="preserve"> SEQ Figure \* ARABIC </w:instrText>
      </w:r>
      <w:r w:rsidR="004E6445">
        <w:fldChar w:fldCharType="separate"/>
      </w:r>
      <w:r w:rsidR="0053114D">
        <w:rPr>
          <w:noProof/>
        </w:rPr>
        <w:t>1</w:t>
      </w:r>
      <w:r w:rsidR="004E6445">
        <w:rPr>
          <w:noProof/>
        </w:rPr>
        <w:fldChar w:fldCharType="end"/>
      </w:r>
      <w:r>
        <w:t xml:space="preserve">. </w:t>
      </w:r>
      <w:r w:rsidRPr="009A73E8">
        <w:t>Regional topographic map</w:t>
      </w:r>
    </w:p>
    <w:p w14:paraId="1054319B" w14:textId="2FB331FB" w:rsidR="004E3827" w:rsidRDefault="0045135C" w:rsidP="00AE14A8">
      <w:pPr>
        <w:spacing w:after="0" w:line="240" w:lineRule="auto"/>
      </w:pPr>
      <w:r>
        <w:rPr>
          <w:noProof/>
        </w:rPr>
        <w:lastRenderedPageBreak/>
        <w:drawing>
          <wp:inline distT="0" distB="0" distL="0" distR="0" wp14:anchorId="08912DD9" wp14:editId="05A2FA42">
            <wp:extent cx="5943600" cy="76962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0735488E" w:rsidR="00771366" w:rsidRDefault="00012C5E" w:rsidP="00012C5E">
      <w:pPr>
        <w:pStyle w:val="Caption"/>
      </w:pPr>
      <w:r w:rsidRPr="000C2A8B">
        <w:t>Figure 2. Area topographic map</w:t>
      </w:r>
    </w:p>
    <w:p w14:paraId="222D1AE6" w14:textId="10BE6A67" w:rsidR="0053114D" w:rsidRPr="0053114D" w:rsidRDefault="0045135C" w:rsidP="0053114D">
      <w:r>
        <w:rPr>
          <w:noProof/>
        </w:rPr>
        <w:lastRenderedPageBreak/>
        <w:drawing>
          <wp:inline distT="0" distB="0" distL="0" distR="0" wp14:anchorId="7404BBD2" wp14:editId="5FE92C45">
            <wp:extent cx="5943600" cy="76962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4CD4F74C" w:rsidR="00DF1828" w:rsidRDefault="00771366" w:rsidP="00243B1D">
      <w:pPr>
        <w:pStyle w:val="Caption"/>
      </w:pPr>
      <w:r>
        <w:t xml:space="preserve">Figure </w:t>
      </w:r>
      <w:r w:rsidR="006B31A7">
        <w:t>3</w:t>
      </w:r>
      <w:r>
        <w:t xml:space="preserve"> Land Status Map</w:t>
      </w:r>
      <w:r w:rsidR="00DC21BA">
        <w:t xml:space="preserve"> with PLSS data</w:t>
      </w:r>
    </w:p>
    <w:p w14:paraId="2C11E908" w14:textId="2CB0FA20" w:rsidR="0045135C" w:rsidRDefault="0045135C" w:rsidP="00243B1D">
      <w:pPr>
        <w:pStyle w:val="Caption"/>
      </w:pPr>
      <w:r>
        <w:rPr>
          <w:noProof/>
        </w:rPr>
        <w:lastRenderedPageBreak/>
        <w:drawing>
          <wp:inline distT="0" distB="0" distL="0" distR="0" wp14:anchorId="1C785C91" wp14:editId="131AFEB6">
            <wp:extent cx="5943600" cy="76962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0F543214"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55C6EDDE" w:rsidR="00C4094C" w:rsidRPr="00C4094C" w:rsidRDefault="0045135C" w:rsidP="00C4094C">
      <w:r>
        <w:rPr>
          <w:noProof/>
        </w:rPr>
        <w:lastRenderedPageBreak/>
        <w:drawing>
          <wp:inline distT="0" distB="0" distL="0" distR="0" wp14:anchorId="4BA0346A" wp14:editId="65046890">
            <wp:extent cx="5943600" cy="769620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447623B1" w:rsidR="004E30B3" w:rsidRDefault="004E30B3" w:rsidP="004E30B3">
      <w:pPr>
        <w:pStyle w:val="Caption"/>
      </w:pPr>
      <w:r>
        <w:t xml:space="preserve">Figure </w:t>
      </w:r>
      <w:r w:rsidR="00CB6B35">
        <w:t>5</w:t>
      </w:r>
      <w:r>
        <w:t>. Site topographic map</w:t>
      </w:r>
    </w:p>
    <w:p w14:paraId="034425AE" w14:textId="1DE874DB" w:rsidR="00824613" w:rsidRPr="00824613" w:rsidRDefault="0045135C" w:rsidP="00824613">
      <w:r>
        <w:rPr>
          <w:noProof/>
        </w:rPr>
        <w:lastRenderedPageBreak/>
        <w:drawing>
          <wp:inline distT="0" distB="0" distL="0" distR="0" wp14:anchorId="79D7BD43" wp14:editId="131E9F27">
            <wp:extent cx="5943600" cy="769620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6A788D51" w:rsidR="00547013" w:rsidRDefault="004E30B3" w:rsidP="004E30B3">
      <w:pPr>
        <w:pStyle w:val="Caption"/>
      </w:pPr>
      <w:r>
        <w:t xml:space="preserve">Figure </w:t>
      </w:r>
      <w:r w:rsidR="00586408">
        <w:t>6</w:t>
      </w:r>
      <w:r>
        <w:t>. Site geologic map</w:t>
      </w:r>
    </w:p>
    <w:p w14:paraId="4C13BD8C" w14:textId="74199D45" w:rsidR="0053114D" w:rsidRDefault="0045135C" w:rsidP="0053114D">
      <w:pPr>
        <w:keepNext/>
      </w:pPr>
      <w:r>
        <w:rPr>
          <w:noProof/>
        </w:rPr>
        <w:lastRenderedPageBreak/>
        <w:drawing>
          <wp:inline distT="0" distB="0" distL="0" distR="0" wp14:anchorId="15B358B4" wp14:editId="1FF0E9F2">
            <wp:extent cx="5943600" cy="769620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DD24181" w14:textId="03293099" w:rsidR="0053114D" w:rsidRPr="0053114D" w:rsidRDefault="0053114D" w:rsidP="0053114D">
      <w:pPr>
        <w:pStyle w:val="Caption"/>
      </w:pPr>
      <w:r>
        <w:t>Figure 7. Detail of Map 6.</w:t>
      </w:r>
    </w:p>
    <w:p w14:paraId="43DCED65" w14:textId="0822F559" w:rsidR="0078106E" w:rsidRPr="0078106E" w:rsidRDefault="002019AC" w:rsidP="0078106E">
      <w:r>
        <w:rPr>
          <w:noProof/>
        </w:rPr>
        <w:lastRenderedPageBreak/>
        <w:t xml:space="preserve"> </w:t>
      </w:r>
      <w:r w:rsidR="0045135C">
        <w:rPr>
          <w:noProof/>
        </w:rPr>
        <w:drawing>
          <wp:inline distT="0" distB="0" distL="0" distR="0" wp14:anchorId="402B0F9A" wp14:editId="6267B4A7">
            <wp:extent cx="5943600" cy="7696200"/>
            <wp:effectExtent l="0" t="0" r="0" b="0"/>
            <wp:docPr id="11" name="Picture 1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o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755C963B" w:rsidR="004E30B3" w:rsidRDefault="004E30B3" w:rsidP="004E30B3">
      <w:pPr>
        <w:pStyle w:val="Caption"/>
      </w:pPr>
      <w:r>
        <w:t xml:space="preserve">Figure </w:t>
      </w:r>
      <w:r w:rsidR="0053114D">
        <w:t>8</w:t>
      </w:r>
      <w:r>
        <w:t xml:space="preserve">. Aerial photograph </w:t>
      </w:r>
      <w:r w:rsidR="00514BCC">
        <w:t xml:space="preserve"> </w:t>
      </w:r>
    </w:p>
    <w:p w14:paraId="4CDF0EBA" w14:textId="20376EF5" w:rsidR="009B2D8B" w:rsidRDefault="009B2D8B" w:rsidP="009B2D8B">
      <w:pPr>
        <w:spacing w:after="0" w:line="240" w:lineRule="auto"/>
      </w:pPr>
      <w:r>
        <w:lastRenderedPageBreak/>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6C1CCAD7" w:rsidR="005B2ADB" w:rsidRDefault="005B2ADB" w:rsidP="009B2D8B">
      <w:pPr>
        <w:spacing w:after="0" w:line="240" w:lineRule="auto"/>
      </w:pPr>
    </w:p>
    <w:p w14:paraId="12130AAE" w14:textId="77777777" w:rsidR="00354ED3" w:rsidRDefault="00354ED3" w:rsidP="00354ED3">
      <w:pPr>
        <w:spacing w:after="0" w:line="240" w:lineRule="auto"/>
      </w:pPr>
      <w:r>
        <w:t xml:space="preserve">Bateman, P.C., 1988, Pre-Tertiary bedrock geologic map of the Mariposa 1 degree by </w:t>
      </w:r>
      <w:proofErr w:type="gramStart"/>
      <w:r>
        <w:t>2 degree</w:t>
      </w:r>
      <w:proofErr w:type="gramEnd"/>
      <w:r>
        <w:t xml:space="preserve"> quadrangles: U.S. Geological Survey, Open-File Report OF-87-670, scale 1:200,000.</w:t>
      </w:r>
    </w:p>
    <w:p w14:paraId="7F8D769F" w14:textId="77777777" w:rsidR="00354ED3" w:rsidRDefault="00354ED3" w:rsidP="00354ED3">
      <w:pPr>
        <w:spacing w:after="0" w:line="240" w:lineRule="auto"/>
      </w:pPr>
    </w:p>
    <w:p w14:paraId="279E7BF7" w14:textId="710CA18D" w:rsidR="00354ED3" w:rsidRDefault="00354ED3" w:rsidP="00354ED3">
      <w:pPr>
        <w:spacing w:after="0" w:line="240" w:lineRule="auto"/>
      </w:pPr>
      <w:r>
        <w:t>Bateman, P.C., 1992, Pre-Tertiary bedrock geologic map of the Mariposa 1 degree by 2 degrees quadrangle, Sierra Nevada, California, Nevada: U.S. Geological Survey, Miscellaneous Investigations Series Map I-1960, scale 1:250,000</w:t>
      </w:r>
    </w:p>
    <w:p w14:paraId="3FD941ED" w14:textId="77777777" w:rsidR="00354ED3" w:rsidRPr="00824613" w:rsidRDefault="00354ED3" w:rsidP="009B2D8B">
      <w:pPr>
        <w:spacing w:after="0" w:line="240" w:lineRule="auto"/>
      </w:pPr>
    </w:p>
    <w:p w14:paraId="4FAE3753" w14:textId="01D35895" w:rsidR="00824613" w:rsidRPr="00824613" w:rsidRDefault="00824613" w:rsidP="009B2D8B">
      <w:pPr>
        <w:spacing w:after="0" w:line="240" w:lineRule="auto"/>
      </w:pPr>
      <w:proofErr w:type="spellStart"/>
      <w:r>
        <w:t>Bortango</w:t>
      </w:r>
      <w:proofErr w:type="spellEnd"/>
      <w:r>
        <w:t>, E.J and T.R. Spittle, 1986</w:t>
      </w:r>
      <w:r w:rsidRPr="00824613">
        <w:t xml:space="preserve">, </w:t>
      </w:r>
      <w:r>
        <w:t xml:space="preserve">Geologic Map of the </w:t>
      </w:r>
      <w:r w:rsidRPr="00824613">
        <w:t xml:space="preserve">San </w:t>
      </w:r>
      <w:r>
        <w:t>Bernardino</w:t>
      </w:r>
      <w:r w:rsidRPr="00824613">
        <w:t xml:space="preserve"> </w:t>
      </w:r>
      <w:proofErr w:type="spellStart"/>
      <w:r>
        <w:t>Quadangle</w:t>
      </w:r>
      <w:proofErr w:type="spellEnd"/>
      <w:r w:rsidRPr="00824613">
        <w:t>, Geologic Atlas of California, California Division of Mines and Geology</w:t>
      </w:r>
      <w:r>
        <w:t>.</w:t>
      </w:r>
    </w:p>
    <w:p w14:paraId="6ECEBA91" w14:textId="77777777" w:rsidR="00952CAF" w:rsidRDefault="00952CAF" w:rsidP="00952CAF">
      <w:pPr>
        <w:tabs>
          <w:tab w:val="left" w:pos="455"/>
        </w:tabs>
        <w:spacing w:after="0" w:line="240" w:lineRule="auto"/>
      </w:pPr>
    </w:p>
    <w:p w14:paraId="0BD83BF3" w14:textId="77777777" w:rsidR="00952CAF" w:rsidRDefault="00952CAF" w:rsidP="00952CAF">
      <w:pPr>
        <w:tabs>
          <w:tab w:val="left" w:pos="455"/>
        </w:tabs>
        <w:spacing w:after="0" w:line="240" w:lineRule="auto"/>
      </w:pPr>
      <w:r>
        <w:t>Bowen, O.E., and Ver Planck, W.E., 1965, Stratigraphy, structure, and mineral deposits in the Oro Grande series near Victorville, California: California Division of Mines and Geology, Special Report 84, scale 1:12,000.</w:t>
      </w:r>
    </w:p>
    <w:p w14:paraId="29EF08E6" w14:textId="77777777" w:rsidR="00952CAF" w:rsidRPr="00824613" w:rsidRDefault="00952CAF" w:rsidP="00952CAF">
      <w:pPr>
        <w:tabs>
          <w:tab w:val="left" w:pos="455"/>
        </w:tabs>
        <w:spacing w:after="0" w:line="240" w:lineRule="auto"/>
      </w:pPr>
    </w:p>
    <w:p w14:paraId="2E0163BD" w14:textId="77777777" w:rsidR="009E4EF3" w:rsidRPr="00AE1CD6" w:rsidRDefault="009E4EF3" w:rsidP="009E4EF3">
      <w:pPr>
        <w:spacing w:after="0" w:line="240" w:lineRule="auto"/>
      </w:pPr>
      <w:proofErr w:type="spellStart"/>
      <w:r w:rsidRPr="00AE1CD6">
        <w:t>Calzia</w:t>
      </w:r>
      <w:proofErr w:type="spellEnd"/>
      <w:r w:rsidRPr="00AE1CD6">
        <w:t xml:space="preserve">, J.P., Troxel, B.W., Wright, L.A., </w:t>
      </w:r>
      <w:proofErr w:type="spellStart"/>
      <w:r w:rsidRPr="00AE1CD6">
        <w:t>Burchfiel</w:t>
      </w:r>
      <w:proofErr w:type="spellEnd"/>
      <w:r w:rsidRPr="00AE1CD6">
        <w:t>, B.C., Davis, G.A., and McMackin, M.R., 2000, Geologic map of the Kingston Range, southern Death Valley, California: U.S. Geological Survey, Open-File Report OF-2000-412, scale 1:31,680.</w:t>
      </w:r>
    </w:p>
    <w:p w14:paraId="1BA50EC1" w14:textId="77777777" w:rsidR="009E4EF3" w:rsidRPr="00AE1CD6" w:rsidRDefault="009E4EF3" w:rsidP="009E4EF3">
      <w:pPr>
        <w:spacing w:after="0" w:line="240" w:lineRule="auto"/>
      </w:pPr>
    </w:p>
    <w:p w14:paraId="73A707F6" w14:textId="274BC758" w:rsidR="009E4EF3" w:rsidRPr="00AE1CD6" w:rsidRDefault="009E4EF3" w:rsidP="009E4EF3">
      <w:pPr>
        <w:spacing w:after="0" w:line="240" w:lineRule="auto"/>
      </w:pPr>
      <w:proofErr w:type="spellStart"/>
      <w:r w:rsidRPr="00AE1CD6">
        <w:t>Calzia</w:t>
      </w:r>
      <w:proofErr w:type="spellEnd"/>
      <w:r w:rsidRPr="00AE1CD6">
        <w:t xml:space="preserve">, J.P., </w:t>
      </w:r>
      <w:proofErr w:type="spellStart"/>
      <w:r w:rsidRPr="00AE1CD6">
        <w:t>Frisken</w:t>
      </w:r>
      <w:proofErr w:type="spellEnd"/>
      <w:r w:rsidRPr="00AE1CD6">
        <w:t xml:space="preserve">, J.G., </w:t>
      </w:r>
      <w:proofErr w:type="spellStart"/>
      <w:r w:rsidRPr="00AE1CD6">
        <w:t>Jachens</w:t>
      </w:r>
      <w:proofErr w:type="spellEnd"/>
      <w:r w:rsidRPr="00AE1CD6">
        <w:t>, R.C., McMahon, A.B., and Rumsey, C.M., 1987, Mineral resources of the Kingston Range Wilderness Study Area, San Bernardino County, California: U.S. Geological Survey, Bulletin 1709-D, scale 1:62,500.</w:t>
      </w:r>
    </w:p>
    <w:p w14:paraId="212B33EB" w14:textId="46342EF8" w:rsidR="00D54891" w:rsidRDefault="00D54891" w:rsidP="009E4EF3">
      <w:pPr>
        <w:spacing w:after="0" w:line="240" w:lineRule="auto"/>
      </w:pPr>
    </w:p>
    <w:p w14:paraId="5AFAB3B6" w14:textId="5B2A6EC4" w:rsidR="004C660A" w:rsidRDefault="004C660A" w:rsidP="009E4EF3">
      <w:pPr>
        <w:spacing w:after="0" w:line="240" w:lineRule="auto"/>
      </w:pPr>
      <w:r w:rsidRPr="004C660A">
        <w:t xml:space="preserve">Clark, L.D., </w:t>
      </w:r>
      <w:proofErr w:type="spellStart"/>
      <w:r w:rsidRPr="004C660A">
        <w:t>Stromquist</w:t>
      </w:r>
      <w:proofErr w:type="spellEnd"/>
      <w:r w:rsidRPr="004C660A">
        <w:t>, A.A., and Tatlock, D.B., 1963, Geologic map of the San Andreas quadrangle, Calaveras County, California: U.S. Geological Survey, Geologic Quadrangle Map GQ-222, scale 1:62,500</w:t>
      </w:r>
    </w:p>
    <w:p w14:paraId="0372A79B" w14:textId="77777777" w:rsidR="004C660A" w:rsidRPr="00AE1CD6" w:rsidRDefault="004C660A" w:rsidP="009E4EF3">
      <w:pPr>
        <w:spacing w:after="0" w:line="240" w:lineRule="auto"/>
      </w:pPr>
    </w:p>
    <w:p w14:paraId="37C2488A" w14:textId="78E3751A" w:rsidR="00CF618F" w:rsidRDefault="00CF618F" w:rsidP="009B2D8B">
      <w:pPr>
        <w:spacing w:after="0" w:line="240" w:lineRule="auto"/>
      </w:pPr>
      <w:r w:rsidRPr="00AE1CD6">
        <w:t xml:space="preserve">Delattre, M.P., and </w:t>
      </w:r>
      <w:proofErr w:type="spellStart"/>
      <w:r w:rsidRPr="00AE1CD6">
        <w:t>Wiegers</w:t>
      </w:r>
      <w:proofErr w:type="spellEnd"/>
      <w:r w:rsidRPr="00AE1CD6">
        <w:t xml:space="preserve">, M.O., 2014, Preliminary geologic map of the Nipomo 7.5' quadrangle, San Luis Obispo County, California: A digital database version 1.0: California Geological </w:t>
      </w:r>
      <w:r w:rsidRPr="00CF618F">
        <w:t>Survey, Preliminary Geologic Maps, scale 1:24,000.</w:t>
      </w:r>
    </w:p>
    <w:p w14:paraId="125E6D4A" w14:textId="77777777" w:rsidR="009B2D8B" w:rsidRDefault="009B2D8B" w:rsidP="009B2D8B">
      <w:pPr>
        <w:spacing w:after="0" w:line="240" w:lineRule="auto"/>
      </w:pPr>
    </w:p>
    <w:p w14:paraId="4B93733E" w14:textId="415538A9"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D6B757F" w14:textId="3537EB31" w:rsidR="00952CAF" w:rsidRDefault="00952CAF" w:rsidP="009B2D8B">
      <w:pPr>
        <w:spacing w:after="0" w:line="240" w:lineRule="auto"/>
      </w:pPr>
    </w:p>
    <w:p w14:paraId="546C8EBA" w14:textId="77777777" w:rsidR="00952CAF" w:rsidRDefault="00952CAF" w:rsidP="00952CAF">
      <w:pPr>
        <w:spacing w:after="0" w:line="240" w:lineRule="auto"/>
      </w:pPr>
      <w:proofErr w:type="spellStart"/>
      <w:r>
        <w:t>Dibblee</w:t>
      </w:r>
      <w:proofErr w:type="spellEnd"/>
      <w:r>
        <w:t>, T.W., 1960, Preliminary geologic map of the Victorville quadrangle, California: U.S. Geological Survey, Mineral Investigations Field Studies Map MF-229, scale 1:62,500.</w:t>
      </w:r>
    </w:p>
    <w:p w14:paraId="72B8F6AD" w14:textId="51E6A8A5" w:rsidR="009B2D8B" w:rsidRDefault="009B2D8B" w:rsidP="009B2D8B">
      <w:pPr>
        <w:spacing w:after="0" w:line="240" w:lineRule="auto"/>
      </w:pPr>
    </w:p>
    <w:p w14:paraId="5D3D1DB5" w14:textId="1129FCFA" w:rsidR="00537F2F" w:rsidRDefault="00537F2F" w:rsidP="00537F2F">
      <w:pPr>
        <w:spacing w:after="0" w:line="240" w:lineRule="auto"/>
      </w:pPr>
      <w:proofErr w:type="spellStart"/>
      <w:r>
        <w:t>Dibblee</w:t>
      </w:r>
      <w:proofErr w:type="spellEnd"/>
      <w:r>
        <w:t>, T.W., 1963, Geology of the Willow Springs and Rosamond quadrangles, California: U.S. Geological Survey, Bulletin 1089-C, scale 1:62,500.</w:t>
      </w:r>
    </w:p>
    <w:p w14:paraId="12DAB09B" w14:textId="6AB5DD1C" w:rsidR="0001323B" w:rsidRDefault="0001323B" w:rsidP="00537F2F">
      <w:pPr>
        <w:spacing w:after="0" w:line="240" w:lineRule="auto"/>
      </w:pPr>
    </w:p>
    <w:p w14:paraId="5DF05ADB" w14:textId="2C3F5196" w:rsidR="0001323B" w:rsidRDefault="0001323B" w:rsidP="00537F2F">
      <w:pPr>
        <w:spacing w:after="0" w:line="240" w:lineRule="auto"/>
      </w:pP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T.W., 1979, </w:t>
      </w:r>
      <w:hyperlink r:id="rId15" w:history="1">
        <w:r>
          <w:rPr>
            <w:rStyle w:val="Hyperlink"/>
            <w:rFonts w:ascii="Open Sans Regular" w:hAnsi="Open Sans Regular"/>
            <w:color w:val="63B6E5"/>
            <w:shd w:val="clear" w:color="auto" w:fill="FFFFFF"/>
          </w:rPr>
          <w:t xml:space="preserve">Geologic map of the central Diablo Range between Hollister and New </w:t>
        </w:r>
        <w:proofErr w:type="spellStart"/>
        <w:r>
          <w:rPr>
            <w:rStyle w:val="Hyperlink"/>
            <w:rFonts w:ascii="Open Sans Regular" w:hAnsi="Open Sans Regular"/>
            <w:color w:val="63B6E5"/>
            <w:shd w:val="clear" w:color="auto" w:fill="FFFFFF"/>
          </w:rPr>
          <w:t>Idria</w:t>
        </w:r>
        <w:proofErr w:type="spellEnd"/>
        <w:r>
          <w:rPr>
            <w:rStyle w:val="Hyperlink"/>
            <w:rFonts w:ascii="Open Sans Regular" w:hAnsi="Open Sans Regular"/>
            <w:color w:val="63B6E5"/>
            <w:shd w:val="clear" w:color="auto" w:fill="FFFFFF"/>
          </w:rPr>
          <w:t>, San Benito, Merced, and Fresno Counties, California</w:t>
        </w:r>
      </w:hyperlink>
      <w:r>
        <w:rPr>
          <w:rFonts w:ascii="Open Sans Regular" w:hAnsi="Open Sans Regular"/>
          <w:color w:val="000000"/>
          <w:shd w:val="clear" w:color="auto" w:fill="FFFFFF"/>
        </w:rPr>
        <w:t>: U.S. Geological Survey, Open-File Report OF-79-358, scale 1:125,000.</w:t>
      </w:r>
    </w:p>
    <w:p w14:paraId="16821538" w14:textId="31669997" w:rsidR="00537F2F" w:rsidRDefault="00537F2F" w:rsidP="009B2D8B">
      <w:pPr>
        <w:spacing w:after="0" w:line="240" w:lineRule="auto"/>
      </w:pPr>
    </w:p>
    <w:p w14:paraId="481EF997" w14:textId="1F247E67" w:rsidR="00673C33" w:rsidRDefault="00673C33" w:rsidP="009B2D8B">
      <w:pPr>
        <w:spacing w:after="0" w:line="240" w:lineRule="auto"/>
      </w:pP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xml:space="preserve">, T.W., and </w:t>
      </w:r>
      <w:proofErr w:type="spellStart"/>
      <w:r>
        <w:rPr>
          <w:rFonts w:ascii="Open Sans Regular" w:hAnsi="Open Sans Regular"/>
          <w:color w:val="000000"/>
          <w:shd w:val="clear" w:color="auto" w:fill="FFFFFF"/>
        </w:rPr>
        <w:t>Ehrenspeck</w:t>
      </w:r>
      <w:proofErr w:type="spellEnd"/>
      <w:r>
        <w:rPr>
          <w:rFonts w:ascii="Open Sans Regular" w:hAnsi="Open Sans Regular"/>
          <w:color w:val="000000"/>
          <w:shd w:val="clear" w:color="auto" w:fill="FFFFFF"/>
        </w:rPr>
        <w:t>, H.E., ed., 1988,</w:t>
      </w:r>
      <w:hyperlink r:id="rId16" w:history="1">
        <w:r>
          <w:rPr>
            <w:rStyle w:val="Hyperlink"/>
            <w:rFonts w:ascii="Open Sans Regular" w:hAnsi="Open Sans Regular"/>
            <w:color w:val="63B6E5"/>
            <w:shd w:val="clear" w:color="auto" w:fill="FFFFFF"/>
          </w:rPr>
          <w:t>Geologic map of the Lompoc Hills and Point Conception quadrangles, Santa Barbara County, California</w:t>
        </w:r>
      </w:hyperlink>
      <w:r>
        <w:rPr>
          <w:rFonts w:ascii="Open Sans Regular" w:hAnsi="Open Sans Regular"/>
          <w:color w:val="000000"/>
          <w:shd w:val="clear" w:color="auto" w:fill="FFFFFF"/>
        </w:rPr>
        <w:t xml:space="preserve">: </w:t>
      </w: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xml:space="preserve"> Geological Foundation, </w:t>
      </w: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xml:space="preserve"> Foundation Map DF-18, scale 1:24,000.</w:t>
      </w:r>
    </w:p>
    <w:p w14:paraId="017843E4" w14:textId="77777777" w:rsidR="00673C33" w:rsidRDefault="00673C33"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FA32F79" w:rsidR="009B2D8B" w:rsidRDefault="009B2D8B" w:rsidP="009B2D8B">
      <w:pPr>
        <w:spacing w:after="0" w:line="240" w:lineRule="auto"/>
      </w:pPr>
      <w:proofErr w:type="spellStart"/>
      <w:r>
        <w:t>Dibblee</w:t>
      </w:r>
      <w:proofErr w:type="spellEnd"/>
      <w:r>
        <w:t>, Thomas W., Jr., 1994</w:t>
      </w:r>
      <w:r w:rsidR="00F41A7B">
        <w:t>a</w:t>
      </w:r>
      <w:r>
        <w:t xml:space="preserve">,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32613FA7" w14:textId="57D3A589" w:rsidR="00F41A7B" w:rsidRDefault="00F41A7B" w:rsidP="009B2D8B">
      <w:pPr>
        <w:spacing w:after="0" w:line="240" w:lineRule="auto"/>
      </w:pPr>
    </w:p>
    <w:p w14:paraId="4B6CCA3C" w14:textId="1FEC948C" w:rsidR="00F41A7B" w:rsidRDefault="00F41A7B" w:rsidP="00F41A7B">
      <w:pPr>
        <w:spacing w:after="0" w:line="240" w:lineRule="auto"/>
      </w:pPr>
      <w:proofErr w:type="spellStart"/>
      <w:r>
        <w:t>Dibblee</w:t>
      </w:r>
      <w:proofErr w:type="spellEnd"/>
      <w:r>
        <w:t xml:space="preserve">, T.W., </w:t>
      </w:r>
      <w:proofErr w:type="spellStart"/>
      <w:r>
        <w:t>Ehrenspeck</w:t>
      </w:r>
      <w:proofErr w:type="spellEnd"/>
      <w:r>
        <w:t xml:space="preserve">, H.E., and Bartlett, W.L., 1994b, Geologic map of the </w:t>
      </w:r>
      <w:proofErr w:type="spellStart"/>
      <w:r>
        <w:t>Tepusquet</w:t>
      </w:r>
      <w:proofErr w:type="spellEnd"/>
      <w:r>
        <w:t xml:space="preserve"> Canyon quadrangle, Santa Barbara County, California: </w:t>
      </w:r>
      <w:proofErr w:type="spellStart"/>
      <w:r>
        <w:t>Dibblee</w:t>
      </w:r>
      <w:proofErr w:type="spellEnd"/>
      <w:r>
        <w:t xml:space="preserve"> Geological Foundation, </w:t>
      </w:r>
      <w:proofErr w:type="spellStart"/>
      <w:r>
        <w:t>Dibblee</w:t>
      </w:r>
      <w:proofErr w:type="spellEnd"/>
      <w:r>
        <w:t xml:space="preserve"> Foundation Map DF-52, scale 1:24,000.</w:t>
      </w:r>
    </w:p>
    <w:p w14:paraId="27973E0F" w14:textId="77777777" w:rsidR="00F41A7B" w:rsidRDefault="00F41A7B" w:rsidP="00F41A7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47602566" w:rsidR="0063066E" w:rsidRDefault="0063066E" w:rsidP="009B2D8B">
      <w:pPr>
        <w:spacing w:after="0" w:line="240" w:lineRule="auto"/>
      </w:pPr>
    </w:p>
    <w:p w14:paraId="4E87898E" w14:textId="418330C7" w:rsidR="00CE1DE0" w:rsidRDefault="00CE1DE0" w:rsidP="009B2D8B">
      <w:pPr>
        <w:spacing w:after="0" w:line="240" w:lineRule="auto"/>
      </w:pPr>
      <w:proofErr w:type="spellStart"/>
      <w:r w:rsidRPr="00CE1DE0">
        <w:t>Dibblee</w:t>
      </w:r>
      <w:proofErr w:type="spellEnd"/>
      <w:r w:rsidRPr="00CE1DE0">
        <w:t>, T.W., and Minch, J.A., 2007</w:t>
      </w:r>
      <w:r>
        <w:t>b</w:t>
      </w:r>
      <w:r w:rsidRPr="00CE1DE0">
        <w:t xml:space="preserve">, Geologic map of the Santa Rita Peak quadrangle, Fresno and San Benito Counties, California: </w:t>
      </w:r>
      <w:proofErr w:type="spellStart"/>
      <w:r w:rsidRPr="00CE1DE0">
        <w:t>Dibblee</w:t>
      </w:r>
      <w:proofErr w:type="spellEnd"/>
      <w:r w:rsidRPr="00CE1DE0">
        <w:t xml:space="preserve"> Geological Foundation, </w:t>
      </w:r>
      <w:proofErr w:type="spellStart"/>
      <w:r w:rsidRPr="00CE1DE0">
        <w:t>Dibblee</w:t>
      </w:r>
      <w:proofErr w:type="spellEnd"/>
      <w:r w:rsidRPr="00CE1DE0">
        <w:t xml:space="preserve"> Foundation Map DF-296, scale 1:24,000.</w:t>
      </w:r>
    </w:p>
    <w:p w14:paraId="755DA7C3" w14:textId="77777777" w:rsidR="00CE1DE0" w:rsidRDefault="00CE1DE0"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097AC9A3" w:rsidR="009B2D8B" w:rsidRDefault="009B2D8B" w:rsidP="009B2D8B">
      <w:pPr>
        <w:spacing w:after="0" w:line="240" w:lineRule="auto"/>
      </w:pPr>
    </w:p>
    <w:p w14:paraId="46961FB2" w14:textId="0F6DE5E0" w:rsidR="00C40656" w:rsidRDefault="00C40656" w:rsidP="00C40656">
      <w:pPr>
        <w:spacing w:after="0" w:line="240" w:lineRule="auto"/>
      </w:pPr>
      <w:proofErr w:type="spellStart"/>
      <w:r>
        <w:t>Dibblee</w:t>
      </w:r>
      <w:proofErr w:type="spellEnd"/>
      <w:r>
        <w:t xml:space="preserve">, T.W., and Minch, J.A., 2008c, Geologic map of the Cummings Mountain &amp; </w:t>
      </w:r>
      <w:proofErr w:type="spellStart"/>
      <w:r>
        <w:t>Techachapi</w:t>
      </w:r>
      <w:proofErr w:type="spellEnd"/>
      <w:r>
        <w:t xml:space="preserve"> [Tehachapi] </w:t>
      </w:r>
      <w:proofErr w:type="gramStart"/>
      <w:r>
        <w:t>15 minute</w:t>
      </w:r>
      <w:proofErr w:type="gramEnd"/>
      <w:r>
        <w:t xml:space="preserve"> quadrangles, Kern County, California: </w:t>
      </w:r>
      <w:proofErr w:type="spellStart"/>
      <w:r>
        <w:t>Dibblee</w:t>
      </w:r>
      <w:proofErr w:type="spellEnd"/>
      <w:r>
        <w:t xml:space="preserve"> Geological Foundation, </w:t>
      </w:r>
      <w:proofErr w:type="spellStart"/>
      <w:r>
        <w:t>Dibblee</w:t>
      </w:r>
      <w:proofErr w:type="spellEnd"/>
      <w:r>
        <w:t xml:space="preserve"> Foundation Map DF-397, scale 1:62,500.</w:t>
      </w:r>
    </w:p>
    <w:p w14:paraId="3999BA98" w14:textId="656EF773" w:rsidR="00C40656" w:rsidRDefault="00C40656" w:rsidP="009B2D8B">
      <w:pPr>
        <w:spacing w:after="0" w:line="240" w:lineRule="auto"/>
      </w:pPr>
    </w:p>
    <w:p w14:paraId="6D3430AA" w14:textId="3809CF92" w:rsidR="005A4556" w:rsidRDefault="005A4556" w:rsidP="005A4556">
      <w:pPr>
        <w:spacing w:after="0" w:line="240" w:lineRule="auto"/>
      </w:pPr>
      <w:bookmarkStart w:id="0" w:name="_Hlk52997327"/>
      <w:proofErr w:type="spellStart"/>
      <w:r>
        <w:t>Dibblee</w:t>
      </w:r>
      <w:proofErr w:type="spellEnd"/>
      <w:r>
        <w:t xml:space="preserve">, T.W., and Minch, J.A., 2008d, </w:t>
      </w:r>
      <w:bookmarkEnd w:id="0"/>
      <w:r>
        <w:t xml:space="preserve">Geologic map of the </w:t>
      </w:r>
      <w:proofErr w:type="spellStart"/>
      <w:r>
        <w:t>Randsburg</w:t>
      </w:r>
      <w:proofErr w:type="spellEnd"/>
      <w:r>
        <w:t xml:space="preserve"> </w:t>
      </w:r>
      <w:proofErr w:type="gramStart"/>
      <w:r>
        <w:t>15 minute</w:t>
      </w:r>
      <w:proofErr w:type="gramEnd"/>
      <w:r>
        <w:t xml:space="preserve"> quadrangle, Kern &amp; San Bernardino Counties, California: </w:t>
      </w:r>
      <w:proofErr w:type="spellStart"/>
      <w:r>
        <w:t>Dibblee</w:t>
      </w:r>
      <w:proofErr w:type="spellEnd"/>
      <w:r>
        <w:t xml:space="preserve"> Geological Foundation, </w:t>
      </w:r>
      <w:proofErr w:type="spellStart"/>
      <w:r>
        <w:t>Dibblee</w:t>
      </w:r>
      <w:proofErr w:type="spellEnd"/>
      <w:r>
        <w:t xml:space="preserve"> Foundation Map DF-400, scale 1:62,500.</w:t>
      </w:r>
    </w:p>
    <w:p w14:paraId="72BB1850" w14:textId="77777777" w:rsidR="00FB57A6" w:rsidRDefault="00FB57A6" w:rsidP="00FB57A6">
      <w:pPr>
        <w:spacing w:after="0" w:line="240" w:lineRule="auto"/>
      </w:pPr>
    </w:p>
    <w:p w14:paraId="7A25BD70" w14:textId="0EA0B0B3" w:rsidR="00FB57A6" w:rsidRDefault="00FB57A6" w:rsidP="00FB57A6">
      <w:pPr>
        <w:spacing w:after="0" w:line="240" w:lineRule="auto"/>
      </w:pPr>
      <w:proofErr w:type="spellStart"/>
      <w:r>
        <w:t>Dibblee</w:t>
      </w:r>
      <w:proofErr w:type="spellEnd"/>
      <w:r>
        <w:t xml:space="preserve">, T.W., and Minch, J.A., 2008e, Geologic map of the Alvord Mountain &amp; Cave Mountain </w:t>
      </w:r>
      <w:proofErr w:type="gramStart"/>
      <w:r>
        <w:t>15 minute</w:t>
      </w:r>
      <w:proofErr w:type="gramEnd"/>
      <w:r>
        <w:t xml:space="preserve"> quadrangles, San Bernardino County, California: </w:t>
      </w:r>
      <w:proofErr w:type="spellStart"/>
      <w:r>
        <w:t>Dibblee</w:t>
      </w:r>
      <w:proofErr w:type="spellEnd"/>
      <w:r>
        <w:t xml:space="preserve"> Geological Foundation, </w:t>
      </w:r>
      <w:proofErr w:type="spellStart"/>
      <w:r>
        <w:t>Dibblee</w:t>
      </w:r>
      <w:proofErr w:type="spellEnd"/>
      <w:r>
        <w:t xml:space="preserve"> Foundation Map DF-398, scale 1:62,500.</w:t>
      </w:r>
    </w:p>
    <w:p w14:paraId="1712ABB7" w14:textId="77777777" w:rsidR="00952CAF" w:rsidRDefault="00952CAF" w:rsidP="00952CAF">
      <w:pPr>
        <w:spacing w:after="0" w:line="240" w:lineRule="auto"/>
      </w:pPr>
    </w:p>
    <w:p w14:paraId="3DC1C226" w14:textId="6790F6D2" w:rsidR="00FB57A6" w:rsidRDefault="00952CAF" w:rsidP="00952CAF">
      <w:pPr>
        <w:spacing w:after="0" w:line="240" w:lineRule="auto"/>
      </w:pPr>
      <w:proofErr w:type="spellStart"/>
      <w:r>
        <w:t>Dibblee</w:t>
      </w:r>
      <w:proofErr w:type="spellEnd"/>
      <w:r>
        <w:t xml:space="preserve">, T.W., and Minch, J.A., 2008f, Geologic map of the Shadow Mountains &amp; Victorville </w:t>
      </w:r>
      <w:proofErr w:type="gramStart"/>
      <w:r>
        <w:t>15 minute</w:t>
      </w:r>
      <w:proofErr w:type="gramEnd"/>
      <w:r>
        <w:t xml:space="preserve"> quadrangles, San Bernardino &amp; Los Angeles Counties, California: </w:t>
      </w:r>
      <w:proofErr w:type="spellStart"/>
      <w:r>
        <w:t>Dibblee</w:t>
      </w:r>
      <w:proofErr w:type="spellEnd"/>
      <w:r>
        <w:t xml:space="preserve"> Geological Foundation, </w:t>
      </w:r>
      <w:proofErr w:type="spellStart"/>
      <w:r>
        <w:t>Dibblee</w:t>
      </w:r>
      <w:proofErr w:type="spellEnd"/>
      <w:r>
        <w:t xml:space="preserve"> Foundation Map DF-387, scale 1:62,500.</w:t>
      </w:r>
    </w:p>
    <w:p w14:paraId="7A270DDE" w14:textId="449A9BE4" w:rsidR="00FB57A6" w:rsidRDefault="00FB57A6" w:rsidP="009B2D8B">
      <w:pPr>
        <w:spacing w:after="0" w:line="240" w:lineRule="auto"/>
      </w:pPr>
    </w:p>
    <w:p w14:paraId="2508E1A8" w14:textId="60C5B0C3" w:rsidR="0093540B" w:rsidRDefault="00537F2F" w:rsidP="00537F2F">
      <w:pPr>
        <w:spacing w:after="0" w:line="240" w:lineRule="auto"/>
      </w:pPr>
      <w:proofErr w:type="spellStart"/>
      <w:r>
        <w:t>Dibblee</w:t>
      </w:r>
      <w:proofErr w:type="spellEnd"/>
      <w:r>
        <w:t xml:space="preserve">, T.W., and Minch, J.A., 2008g, Geologic map of the </w:t>
      </w:r>
      <w:proofErr w:type="spellStart"/>
      <w:r>
        <w:t>Neenach</w:t>
      </w:r>
      <w:proofErr w:type="spellEnd"/>
      <w:r>
        <w:t xml:space="preserve"> &amp; Willow Springs </w:t>
      </w:r>
      <w:proofErr w:type="gramStart"/>
      <w:r>
        <w:t>15 minute</w:t>
      </w:r>
      <w:proofErr w:type="gramEnd"/>
      <w:r>
        <w:t xml:space="preserve"> quadrangles, Kern &amp; Los Angeles Counties, California: </w:t>
      </w:r>
      <w:proofErr w:type="spellStart"/>
      <w:r>
        <w:t>Dibblee</w:t>
      </w:r>
      <w:proofErr w:type="spellEnd"/>
      <w:r>
        <w:t xml:space="preserve"> Geological Foundation, </w:t>
      </w:r>
      <w:proofErr w:type="spellStart"/>
      <w:r>
        <w:t>Dibblee</w:t>
      </w:r>
      <w:proofErr w:type="spellEnd"/>
      <w:r>
        <w:t xml:space="preserve"> Foundation Map DF-383, scale 1:62,500.</w:t>
      </w:r>
    </w:p>
    <w:p w14:paraId="0D4215F6" w14:textId="77777777" w:rsidR="0093540B" w:rsidRDefault="0093540B" w:rsidP="0093540B">
      <w:pPr>
        <w:spacing w:after="0" w:line="240" w:lineRule="auto"/>
      </w:pPr>
    </w:p>
    <w:p w14:paraId="3B513058" w14:textId="56D96340" w:rsidR="0093540B" w:rsidRDefault="0093540B" w:rsidP="0093540B">
      <w:pPr>
        <w:spacing w:after="0" w:line="240" w:lineRule="auto"/>
      </w:pPr>
      <w:proofErr w:type="spellStart"/>
      <w:r>
        <w:t>Dibblee</w:t>
      </w:r>
      <w:proofErr w:type="spellEnd"/>
      <w:r>
        <w:t>, T.W., and Minch, J.A., 2008</w:t>
      </w:r>
      <w:r>
        <w:t>h</w:t>
      </w:r>
      <w:r>
        <w:t xml:space="preserve">, Geologic map of the Borrego &amp; Borrego Mountain 15 minute quadrangles, San Diego and Imperial Counties, California: </w:t>
      </w:r>
      <w:proofErr w:type="spellStart"/>
      <w:r>
        <w:t>Dibblee</w:t>
      </w:r>
      <w:proofErr w:type="spellEnd"/>
      <w:r>
        <w:t xml:space="preserve"> Geological Foundation, </w:t>
      </w:r>
      <w:proofErr w:type="spellStart"/>
      <w:r>
        <w:t>Dibblee</w:t>
      </w:r>
      <w:proofErr w:type="spellEnd"/>
      <w:r>
        <w:t xml:space="preserve"> Foundation Map DF-409, scale 1:62,500.</w:t>
      </w:r>
    </w:p>
    <w:p w14:paraId="0BCB31CC" w14:textId="77777777" w:rsidR="0093540B" w:rsidRDefault="0093540B" w:rsidP="00537F2F">
      <w:pPr>
        <w:spacing w:after="0" w:line="240" w:lineRule="auto"/>
      </w:pPr>
    </w:p>
    <w:p w14:paraId="0DA65A2E" w14:textId="77777777" w:rsidR="00537F2F" w:rsidRDefault="00537F2F" w:rsidP="009B2D8B">
      <w:pPr>
        <w:spacing w:after="0" w:line="240" w:lineRule="auto"/>
      </w:pPr>
    </w:p>
    <w:p w14:paraId="3E83EB18" w14:textId="77777777" w:rsidR="009B2D8B" w:rsidRDefault="009B2D8B" w:rsidP="009B2D8B">
      <w:pPr>
        <w:spacing w:after="0" w:line="240" w:lineRule="auto"/>
      </w:pPr>
      <w:r>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lastRenderedPageBreak/>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50DB8202" w:rsidR="00566FBF" w:rsidRDefault="00566FBF" w:rsidP="009B2D8B">
      <w:pPr>
        <w:spacing w:after="0" w:line="240" w:lineRule="auto"/>
      </w:pPr>
    </w:p>
    <w:p w14:paraId="22054B8F" w14:textId="77777777" w:rsidR="00F41A7B" w:rsidRDefault="00F41A7B" w:rsidP="00F41A7B">
      <w:pPr>
        <w:spacing w:after="0" w:line="240" w:lineRule="auto"/>
      </w:pPr>
      <w:r>
        <w:t xml:space="preserve">Hall, C.A., 1978, Geologic map of Twitchell Dam and parts of Santa Maria and </w:t>
      </w:r>
      <w:proofErr w:type="spellStart"/>
      <w:r>
        <w:t>Tepusquet</w:t>
      </w:r>
      <w:proofErr w:type="spellEnd"/>
      <w:r>
        <w:t xml:space="preserve"> Canyon quadrangles, Santa Barbara County, California: U.S. Geological Survey, Miscellaneous Field Studies Map MF-933, scale 1:24,000.</w:t>
      </w:r>
    </w:p>
    <w:p w14:paraId="46F66269" w14:textId="2B313781" w:rsidR="00F41A7B" w:rsidRDefault="00F41A7B" w:rsidP="009B2D8B">
      <w:pPr>
        <w:spacing w:after="0" w:line="240" w:lineRule="auto"/>
      </w:pPr>
    </w:p>
    <w:p w14:paraId="35282EEA" w14:textId="15EE08C7" w:rsidR="005A4556" w:rsidRDefault="00952CAF" w:rsidP="005A4556">
      <w:pPr>
        <w:spacing w:after="0" w:line="240" w:lineRule="auto"/>
      </w:pPr>
      <w:r w:rsidRPr="00952CAF">
        <w:t>Hernandez, J.L., Brown, H.J., and Cox, B.F., 2008, Geologic map of the Victorville 7.5-minute quadrangle, San Bernardino County, California: A digital database: California Geological Survey, Preliminary Geologic Maps, scale 1:24,000.</w:t>
      </w:r>
    </w:p>
    <w:p w14:paraId="731F219C" w14:textId="77777777" w:rsidR="00952CAF" w:rsidRDefault="00952CAF" w:rsidP="005A4556">
      <w:pPr>
        <w:spacing w:after="0" w:line="240" w:lineRule="auto"/>
      </w:pPr>
    </w:p>
    <w:p w14:paraId="1A2B1E65" w14:textId="619C84E6" w:rsidR="005A4556" w:rsidRDefault="005A4556" w:rsidP="005A4556">
      <w:pPr>
        <w:spacing w:after="0" w:line="240" w:lineRule="auto"/>
      </w:pPr>
      <w:r>
        <w:t xml:space="preserve">Hulin, C.D., 1925, Geology and ore deposits of the </w:t>
      </w:r>
      <w:proofErr w:type="spellStart"/>
      <w:r>
        <w:t>Randsburg</w:t>
      </w:r>
      <w:proofErr w:type="spellEnd"/>
      <w:r>
        <w:t xml:space="preserve"> quadrangle, California: California Division of Mines and Geology, Bulletin no. 95, scale 1:62,500.</w:t>
      </w:r>
    </w:p>
    <w:p w14:paraId="58B83202" w14:textId="60E1913A" w:rsidR="005A4556" w:rsidRDefault="005A4556" w:rsidP="009B2D8B">
      <w:pPr>
        <w:spacing w:after="0" w:line="240" w:lineRule="auto"/>
      </w:pPr>
    </w:p>
    <w:p w14:paraId="51578A87" w14:textId="77777777" w:rsidR="0093540B" w:rsidRDefault="0093540B" w:rsidP="0093540B">
      <w:pPr>
        <w:spacing w:after="0" w:line="240" w:lineRule="auto"/>
      </w:pPr>
      <w:proofErr w:type="spellStart"/>
      <w:r>
        <w:t>Janecke</w:t>
      </w:r>
      <w:proofErr w:type="spellEnd"/>
      <w:r>
        <w:t xml:space="preserve">, S.U., Dorsey, R.J., </w:t>
      </w:r>
      <w:proofErr w:type="spellStart"/>
      <w:r>
        <w:t>Forand</w:t>
      </w:r>
      <w:proofErr w:type="spellEnd"/>
      <w:r>
        <w:t xml:space="preserve">, David, Steely, A.N., Kirby, S.M., Lutz, A.T., </w:t>
      </w:r>
      <w:proofErr w:type="spellStart"/>
      <w:r>
        <w:t>Housen</w:t>
      </w:r>
      <w:proofErr w:type="spellEnd"/>
      <w:r>
        <w:t xml:space="preserve">, B.A., </w:t>
      </w:r>
      <w:proofErr w:type="spellStart"/>
      <w:r>
        <w:t>Belgarde</w:t>
      </w:r>
      <w:proofErr w:type="spellEnd"/>
      <w:r>
        <w:t xml:space="preserve">, Benjamin, </w:t>
      </w:r>
      <w:proofErr w:type="spellStart"/>
      <w:r>
        <w:t>Langenheim</w:t>
      </w:r>
      <w:proofErr w:type="spellEnd"/>
      <w:r>
        <w:t xml:space="preserve">, V.E., and </w:t>
      </w:r>
      <w:proofErr w:type="spellStart"/>
      <w:r>
        <w:t>Rittenour</w:t>
      </w:r>
      <w:proofErr w:type="spellEnd"/>
      <w:r>
        <w:t>, T.M., 2011, High geologic slip rates since Early Pleistocene initiation of the San Jacinto and San Felipe fault zones in the San Andreas fault system: southern California, USA [geologic map of the Borrego Mountain area, Imperial County, California]: Geological Society of America, Special Paper 475, Fig. 8, scale 1:55,500.</w:t>
      </w:r>
    </w:p>
    <w:p w14:paraId="7D1493C6" w14:textId="77777777" w:rsidR="0093540B" w:rsidRDefault="0093540B" w:rsidP="009B2D8B">
      <w:pPr>
        <w:spacing w:after="0" w:line="240" w:lineRule="auto"/>
      </w:pPr>
    </w:p>
    <w:p w14:paraId="4EC3DACE" w14:textId="77777777" w:rsidR="009B2D8B" w:rsidRDefault="009B2D8B" w:rsidP="009B2D8B">
      <w:pPr>
        <w:spacing w:after="0" w:line="240" w:lineRule="auto"/>
      </w:pPr>
      <w:bookmarkStart w:id="1" w:name="_Hlk53574858"/>
      <w:r>
        <w:t>Jennings, Charles W., 1958a, Death Valley Sheet, Geologic Atlas of California, California Division of Mines and Geology, Olaf P. Jenkins Edition.</w:t>
      </w:r>
    </w:p>
    <w:bookmarkEnd w:id="1"/>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bookmarkStart w:id="2" w:name="_Hlk53439957"/>
      <w:r>
        <w:t>Jennings, Charles W., 1958b, San Luis Obispo Sheet, Geologic Atlas of California, California Division of Mines and Geology, Olaf P. Jenkins Edition.</w:t>
      </w:r>
    </w:p>
    <w:bookmarkEnd w:id="2"/>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3" w:name="_Hlk51951154"/>
      <w:r>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68E09F51"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r w:rsidR="0053114D">
        <w:t xml:space="preserve"> (Includes Santa Cruz and Monterey 250K quadrangles).</w:t>
      </w:r>
    </w:p>
    <w:bookmarkEnd w:id="3"/>
    <w:p w14:paraId="6F1B47D3" w14:textId="792935C9" w:rsidR="009B2D8B" w:rsidRDefault="009B2D8B" w:rsidP="009B2D8B">
      <w:pPr>
        <w:spacing w:after="0" w:line="240" w:lineRule="auto"/>
      </w:pPr>
    </w:p>
    <w:p w14:paraId="3D016A90" w14:textId="493C1DEE" w:rsidR="00973670" w:rsidRDefault="00973670" w:rsidP="009B2D8B">
      <w:pPr>
        <w:spacing w:after="0" w:line="240" w:lineRule="auto"/>
      </w:pPr>
      <w:r w:rsidRPr="00973670">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05A96A4B" w:rsidR="00AD7699" w:rsidRDefault="00AD7699" w:rsidP="009B2D8B">
      <w:pPr>
        <w:spacing w:after="0" w:line="240" w:lineRule="auto"/>
      </w:pPr>
    </w:p>
    <w:p w14:paraId="4F5F830E" w14:textId="7C2C73EB" w:rsidR="00295891" w:rsidRDefault="00295891" w:rsidP="009B2D8B">
      <w:pPr>
        <w:spacing w:after="0" w:line="240" w:lineRule="auto"/>
      </w:pPr>
      <w:proofErr w:type="spellStart"/>
      <w:r w:rsidRPr="00295891">
        <w:lastRenderedPageBreak/>
        <w:t>Lettis</w:t>
      </w:r>
      <w:proofErr w:type="spellEnd"/>
      <w:r w:rsidRPr="00295891">
        <w:t xml:space="preserve">, W.R., 1982, Late Cenozoic stratigraphy and structure of the western margin of the central San Joaquin Valley, California [maps of Orestimba Peak, Newman, Gustine, Howard Ranch, Ingomar, San Luis Ranch, Turner Ranch, San Luis Dam, Volta, Los </w:t>
      </w:r>
      <w:proofErr w:type="spellStart"/>
      <w:r w:rsidRPr="00295891">
        <w:t>Banos</w:t>
      </w:r>
      <w:proofErr w:type="spellEnd"/>
      <w:r w:rsidRPr="00295891">
        <w:t xml:space="preserve">, Delta Ranch, Santa Rita Bridge, Los </w:t>
      </w:r>
      <w:proofErr w:type="spellStart"/>
      <w:r w:rsidRPr="00295891">
        <w:t>Banos</w:t>
      </w:r>
      <w:proofErr w:type="spellEnd"/>
      <w:r w:rsidRPr="00295891">
        <w:t xml:space="preserve"> Valley, </w:t>
      </w:r>
      <w:proofErr w:type="spellStart"/>
      <w:r w:rsidRPr="00295891">
        <w:t>Ortigalita</w:t>
      </w:r>
      <w:proofErr w:type="spellEnd"/>
      <w:r w:rsidRPr="00295891">
        <w:t xml:space="preserve"> Peak, Charleston School, Dos Palos, Oxalis, </w:t>
      </w:r>
      <w:proofErr w:type="spellStart"/>
      <w:r w:rsidRPr="00295891">
        <w:t>Poso</w:t>
      </w:r>
      <w:proofErr w:type="spellEnd"/>
      <w:r w:rsidRPr="00295891">
        <w:t xml:space="preserve"> Farm, </w:t>
      </w:r>
      <w:proofErr w:type="spellStart"/>
      <w:r w:rsidRPr="00295891">
        <w:t>Ortigalita</w:t>
      </w:r>
      <w:proofErr w:type="spellEnd"/>
      <w:r w:rsidRPr="00295891">
        <w:t xml:space="preserve"> Peak, Laguna </w:t>
      </w:r>
      <w:proofErr w:type="spellStart"/>
      <w:r w:rsidRPr="00295891">
        <w:t>Seca</w:t>
      </w:r>
      <w:proofErr w:type="spellEnd"/>
      <w:r w:rsidRPr="00295891">
        <w:t xml:space="preserve"> Ranch, Hammonds Ranch, Broadview Farms, and Firebaugh quadrangles]: U.S. Geological Survey, Open-File Report OF-82-526, scale 1:24,000.</w:t>
      </w:r>
    </w:p>
    <w:p w14:paraId="3C75614B" w14:textId="77777777" w:rsidR="00295891" w:rsidRDefault="00295891"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220D223E" w:rsidR="009B2D8B" w:rsidRDefault="00432E2E" w:rsidP="009B2D8B">
      <w:pPr>
        <w:spacing w:after="0" w:line="240" w:lineRule="auto"/>
      </w:pPr>
      <w:r>
        <w:t xml:space="preserve">Merriam, C.W., R.C. Douglass, E.M. </w:t>
      </w:r>
      <w:proofErr w:type="spellStart"/>
      <w:r>
        <w:t>MacKevett</w:t>
      </w:r>
      <w:proofErr w:type="spellEnd"/>
      <w:r>
        <w:t xml:space="preserve"> and W.C. Smith, 1946-1952, in U.S. Geological Survey Professional Paper </w:t>
      </w:r>
      <w:r w:rsidR="004B4EA9">
        <w:t>408.</w:t>
      </w:r>
    </w:p>
    <w:p w14:paraId="6CE76050" w14:textId="3F5B2C0E" w:rsidR="004B4EA9" w:rsidRDefault="004B4EA9" w:rsidP="009B2D8B">
      <w:pPr>
        <w:spacing w:after="0" w:line="240" w:lineRule="auto"/>
      </w:pPr>
    </w:p>
    <w:p w14:paraId="27B5E8C8" w14:textId="34FD36FF" w:rsidR="00551A15" w:rsidRDefault="00551A15" w:rsidP="009B2D8B">
      <w:pPr>
        <w:spacing w:after="0" w:line="240" w:lineRule="auto"/>
      </w:pPr>
      <w:r w:rsidRPr="00551A15">
        <w:t>Marchand, D.E., 1976, Preliminary geologic maps showing Quaternary deposits of the northern Merced area (Crows Landing, Hatch, Turlock, Cressey, Winton, Yosemite Lake, Haystack Mountain, and Indian Gulch 7-1/2' quadrangles), eastern San Joaquin Valley, Merced and Stanislaus Counties, California: U.S. Geological Survey, Open-File Report OF-76-836, scale 1:24,000.</w:t>
      </w:r>
    </w:p>
    <w:p w14:paraId="665732EB" w14:textId="77777777" w:rsidR="00551A15" w:rsidRDefault="00551A15" w:rsidP="009B2D8B">
      <w:pPr>
        <w:spacing w:after="0" w:line="240" w:lineRule="auto"/>
      </w:pPr>
    </w:p>
    <w:p w14:paraId="1BF88ED1" w14:textId="236ABD59" w:rsidR="004B4EA9" w:rsidRDefault="004B4EA9" w:rsidP="009B2D8B">
      <w:pPr>
        <w:spacing w:after="0" w:line="240" w:lineRule="auto"/>
      </w:pPr>
      <w:r>
        <w:t xml:space="preserve">Meriam, Charles </w:t>
      </w:r>
      <w:proofErr w:type="spellStart"/>
      <w:r>
        <w:t>Warrn</w:t>
      </w:r>
      <w:proofErr w:type="spellEnd"/>
      <w:r>
        <w:t>, 1963, Geology of the Cerro Gordo Mining District, Inyo County, California, U.S. Geological Survey Professional Paper 408</w:t>
      </w:r>
    </w:p>
    <w:p w14:paraId="5D484250" w14:textId="24DBAFA1" w:rsidR="00432E2E" w:rsidRDefault="00432E2E" w:rsidP="009B2D8B">
      <w:pPr>
        <w:spacing w:after="0" w:line="240" w:lineRule="auto"/>
      </w:pPr>
    </w:p>
    <w:p w14:paraId="1BE38106" w14:textId="77777777" w:rsidR="00F02954" w:rsidRDefault="00F02954" w:rsidP="00F02954">
      <w:pPr>
        <w:spacing w:after="0" w:line="240" w:lineRule="auto"/>
      </w:pPr>
      <w:r>
        <w:t>Miller, E.L., 1981, Geology of the Victorville region, California [Quartzite Mt. to Sidewinder Mt.]: Geological Society of America, Bulletin v.92, n.4, scale 1:4,350.</w:t>
      </w:r>
    </w:p>
    <w:p w14:paraId="4AB62504" w14:textId="77777777" w:rsidR="00F02954" w:rsidRDefault="00F02954"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232C0FE0" w:rsidR="009B2D8B" w:rsidRDefault="009B2D8B" w:rsidP="009B2D8B">
      <w:pPr>
        <w:spacing w:after="0" w:line="240" w:lineRule="auto"/>
      </w:pPr>
    </w:p>
    <w:p w14:paraId="6C69CDBA" w14:textId="70CBA21B" w:rsidR="005F1297" w:rsidRDefault="005F1297" w:rsidP="009B2D8B">
      <w:pPr>
        <w:spacing w:after="0" w:line="240" w:lineRule="auto"/>
      </w:pPr>
      <w:r>
        <w:t xml:space="preserve">Rogers, Thomas H., 1966, San Jose </w:t>
      </w:r>
      <w:r w:rsidRPr="005F1297">
        <w:t>Sheet, Geologic Atlas of California, California Division of Mines and Geology, Olaf P. Jenkins Edition.</w:t>
      </w:r>
      <w:r>
        <w:t xml:space="preserve"> Third printing 1977.</w:t>
      </w:r>
    </w:p>
    <w:p w14:paraId="4F16D407" w14:textId="39D0F1E0" w:rsidR="001A27A7" w:rsidRDefault="001A27A7" w:rsidP="009B2D8B">
      <w:pPr>
        <w:spacing w:after="0" w:line="240" w:lineRule="auto"/>
      </w:pPr>
    </w:p>
    <w:p w14:paraId="2E3AB690" w14:textId="75A88A3E" w:rsidR="00636F83" w:rsidRDefault="00636F83" w:rsidP="009B2D8B">
      <w:pPr>
        <w:spacing w:after="0" w:line="240" w:lineRule="auto"/>
      </w:pPr>
      <w:r>
        <w:t>Ross, Donald C., 1967, Generalized Geologic Map of the Inyo Mountains Region, California, U.S. Geological Survey, Miscellaneous Geologic Investigations, Map I-506, Scale 1:125,000.</w:t>
      </w:r>
    </w:p>
    <w:p w14:paraId="01E0E006" w14:textId="77777777" w:rsidR="00636F83" w:rsidRDefault="00636F83" w:rsidP="009B2D8B">
      <w:pPr>
        <w:spacing w:after="0" w:line="240" w:lineRule="auto"/>
      </w:pPr>
    </w:p>
    <w:p w14:paraId="0348ECC8" w14:textId="77777777" w:rsidR="009B2D8B" w:rsidRDefault="009B2D8B" w:rsidP="009B2D8B">
      <w:pPr>
        <w:spacing w:after="0" w:line="240" w:lineRule="auto"/>
      </w:pPr>
      <w:r>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D1A1A11" w:rsidR="009B2D8B" w:rsidRDefault="009B2D8B" w:rsidP="009B2D8B">
      <w:pPr>
        <w:spacing w:after="0" w:line="240" w:lineRule="auto"/>
      </w:pPr>
    </w:p>
    <w:p w14:paraId="6D6701F9" w14:textId="79156664" w:rsidR="000E6CB4" w:rsidRDefault="000E6CB4" w:rsidP="009B2D8B">
      <w:pPr>
        <w:spacing w:after="0" w:line="240" w:lineRule="auto"/>
      </w:pPr>
      <w:r w:rsidRPr="000E6CB4">
        <w:lastRenderedPageBreak/>
        <w:t xml:space="preserve">Sass, J.H., </w:t>
      </w:r>
      <w:proofErr w:type="spellStart"/>
      <w:r w:rsidRPr="000E6CB4">
        <w:t>Galanis</w:t>
      </w:r>
      <w:proofErr w:type="spellEnd"/>
      <w:r w:rsidRPr="000E6CB4">
        <w:t xml:space="preserve">, S.P., Marshall, B.V., </w:t>
      </w:r>
      <w:proofErr w:type="spellStart"/>
      <w:r w:rsidRPr="000E6CB4">
        <w:t>Lachenbruch</w:t>
      </w:r>
      <w:proofErr w:type="spellEnd"/>
      <w:r w:rsidRPr="000E6CB4">
        <w:t xml:space="preserve">, A.H., Munroe, R.J., and Moses, T.H., 1978, Conductive heat flow in the </w:t>
      </w:r>
      <w:proofErr w:type="spellStart"/>
      <w:r w:rsidRPr="000E6CB4">
        <w:t>Randsburg</w:t>
      </w:r>
      <w:proofErr w:type="spellEnd"/>
      <w:r w:rsidRPr="000E6CB4">
        <w:t xml:space="preserve"> area, California: U.S. Geological Survey, Open-File Report OF-78-756, scale 1:230,000.</w:t>
      </w:r>
    </w:p>
    <w:p w14:paraId="22159EBC" w14:textId="3A3B8D13" w:rsidR="000E6CB4" w:rsidRDefault="000E6CB4" w:rsidP="009B2D8B">
      <w:pPr>
        <w:spacing w:after="0" w:line="240" w:lineRule="auto"/>
      </w:pPr>
    </w:p>
    <w:p w14:paraId="199FDE2F" w14:textId="1D78BD82" w:rsidR="00812E5A" w:rsidRPr="00AE1CD6" w:rsidRDefault="00812E5A" w:rsidP="00812E5A">
      <w:pPr>
        <w:spacing w:after="0" w:line="240" w:lineRule="auto"/>
      </w:pPr>
      <w:r w:rsidRPr="00AE1CD6">
        <w:t>Schmidt, K.M., and McMackin, Matthew, 2006, Preliminary surficial geologic map of the Mesquite Lake 30' x 60' quadrangle, California and Nevada: U.S. Geological Survey, Open-File Report OF-2006-1035, scale 1:100,000.</w:t>
      </w:r>
    </w:p>
    <w:p w14:paraId="26690CD8" w14:textId="7CF1C5A5" w:rsidR="00812E5A" w:rsidRPr="00AE1CD6" w:rsidRDefault="00812E5A" w:rsidP="009B2D8B">
      <w:pPr>
        <w:spacing w:after="0" w:line="240" w:lineRule="auto"/>
      </w:pPr>
    </w:p>
    <w:p w14:paraId="62383CE8" w14:textId="3F73887A" w:rsidR="009E4EF3" w:rsidRPr="00AE1CD6" w:rsidRDefault="009E4EF3" w:rsidP="009E4EF3">
      <w:pPr>
        <w:spacing w:after="0" w:line="240" w:lineRule="auto"/>
      </w:pPr>
      <w:r w:rsidRPr="00AE1CD6">
        <w:t>Schmidt, K.M., and Menges, C.M., 2008, Debris-flow deposits and watershed erosion rates from the Kingston Range, CA: U.S. Geological Survey, Open-File Report OF-2007-1424, scale 1:47,000.</w:t>
      </w:r>
    </w:p>
    <w:p w14:paraId="74DD2691" w14:textId="77777777" w:rsidR="009E4EF3" w:rsidRPr="00AE1CD6" w:rsidRDefault="009E4EF3" w:rsidP="009B2D8B">
      <w:pPr>
        <w:spacing w:after="0" w:line="240" w:lineRule="auto"/>
      </w:pPr>
    </w:p>
    <w:p w14:paraId="301A1BF9" w14:textId="77777777" w:rsidR="009B2D8B" w:rsidRPr="00AE1CD6" w:rsidRDefault="009B2D8B" w:rsidP="009B2D8B">
      <w:pPr>
        <w:spacing w:after="0" w:line="240" w:lineRule="auto"/>
      </w:pPr>
      <w:r w:rsidRPr="00AE1CD6">
        <w:t>Sisson, Thomas W, and James G. Moore, 2013, Geologic map of the southwestern Sequoia National Park, Tulare County, California, U.S. Geological Survey, Open File Report OFR 2013-1096, Map 01.</w:t>
      </w:r>
    </w:p>
    <w:p w14:paraId="74AFECEE" w14:textId="77777777" w:rsidR="009B2D8B" w:rsidRPr="00AE1CD6" w:rsidRDefault="009B2D8B" w:rsidP="009B2D8B">
      <w:pPr>
        <w:spacing w:after="0" w:line="240" w:lineRule="auto"/>
      </w:pPr>
    </w:p>
    <w:p w14:paraId="1C215F9F" w14:textId="77777777" w:rsidR="009B2D8B" w:rsidRDefault="009B2D8B" w:rsidP="009B2D8B">
      <w:pPr>
        <w:spacing w:after="0" w:line="240" w:lineRule="auto"/>
      </w:pPr>
      <w:r w:rsidRPr="00AE1CD6">
        <w:t>Smith, Arthur R., 1964, Geologic Map of California</w:t>
      </w:r>
      <w:r>
        <w:t>: Bakersfield Sheet, Olaf P. Jenkins edition, Scale 1:250,000.</w:t>
      </w:r>
    </w:p>
    <w:p w14:paraId="475E25A9" w14:textId="7DA80922" w:rsidR="009B2D8B" w:rsidRDefault="009B2D8B" w:rsidP="009B2D8B">
      <w:pPr>
        <w:spacing w:after="0" w:line="240" w:lineRule="auto"/>
      </w:pPr>
    </w:p>
    <w:p w14:paraId="32734AAC" w14:textId="0C4C6210" w:rsidR="00F02954" w:rsidRDefault="00F02954" w:rsidP="00F02954">
      <w:pPr>
        <w:spacing w:after="0" w:line="240" w:lineRule="auto"/>
      </w:pPr>
      <w:r>
        <w:t>Stone, Paul, 2006, Preliminary geologic map of the Black Mountain area northeast of Victorville, San Bernardino County, California: U.S. Geological Survey, Open-File Report OF-2006-1347, scale 1:12,000.</w:t>
      </w:r>
    </w:p>
    <w:p w14:paraId="241F7ACB" w14:textId="77777777" w:rsidR="00F02954" w:rsidRDefault="00F02954"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t>Stone, Paul, and Cossette, P.M., 2000, Geologic map and digital database of the Apache Canyon 7.5' quadrangle, Ventura and Kern Counties, California: U.S. Geological Survey, Open-File Report OF-2000-359, scale 1:24,000.</w:t>
      </w:r>
    </w:p>
    <w:p w14:paraId="71C3F085" w14:textId="62858B06" w:rsidR="00F02954" w:rsidRDefault="00F02954" w:rsidP="009B2D8B">
      <w:pPr>
        <w:spacing w:after="0" w:line="240" w:lineRule="auto"/>
      </w:pPr>
    </w:p>
    <w:p w14:paraId="38335D5E" w14:textId="1E139DF4" w:rsidR="00354ED3" w:rsidRDefault="00354ED3" w:rsidP="00354ED3">
      <w:pPr>
        <w:spacing w:after="0" w:line="240" w:lineRule="auto"/>
      </w:pPr>
      <w:r>
        <w:t xml:space="preserve">Strand, R.G., 1967, Geologic map of </w:t>
      </w:r>
      <w:proofErr w:type="gramStart"/>
      <w:r>
        <w:t>California :</w:t>
      </w:r>
      <w:proofErr w:type="gramEnd"/>
      <w:r>
        <w:t xml:space="preserve"> Mariposa sheet: California Division of Mines and Geology, scale 1:250,000.</w:t>
      </w:r>
    </w:p>
    <w:p w14:paraId="5EB83E84" w14:textId="372205B1" w:rsidR="00354ED3" w:rsidRDefault="00354ED3" w:rsidP="009B2D8B">
      <w:pPr>
        <w:spacing w:after="0" w:line="240" w:lineRule="auto"/>
      </w:pPr>
    </w:p>
    <w:p w14:paraId="2F413A95" w14:textId="4739B2C5" w:rsidR="0001323B" w:rsidRDefault="0001323B" w:rsidP="009B2D8B">
      <w:pPr>
        <w:spacing w:after="0" w:line="240" w:lineRule="auto"/>
      </w:pPr>
      <w:proofErr w:type="spellStart"/>
      <w:r>
        <w:rPr>
          <w:rFonts w:ascii="Open Sans Regular" w:hAnsi="Open Sans Regular"/>
          <w:color w:val="000000"/>
          <w:shd w:val="clear" w:color="auto" w:fill="FFFFFF"/>
        </w:rPr>
        <w:t>Tsujimori</w:t>
      </w:r>
      <w:proofErr w:type="spellEnd"/>
      <w:r>
        <w:rPr>
          <w:rFonts w:ascii="Open Sans Regular" w:hAnsi="Open Sans Regular"/>
          <w:color w:val="000000"/>
          <w:shd w:val="clear" w:color="auto" w:fill="FFFFFF"/>
        </w:rPr>
        <w:t xml:space="preserve">, </w:t>
      </w:r>
      <w:proofErr w:type="spellStart"/>
      <w:r>
        <w:rPr>
          <w:rFonts w:ascii="Open Sans Regular" w:hAnsi="Open Sans Regular"/>
          <w:color w:val="000000"/>
          <w:shd w:val="clear" w:color="auto" w:fill="FFFFFF"/>
        </w:rPr>
        <w:t>Tatsuki</w:t>
      </w:r>
      <w:proofErr w:type="spellEnd"/>
      <w:r>
        <w:rPr>
          <w:rFonts w:ascii="Open Sans Regular" w:hAnsi="Open Sans Regular"/>
          <w:color w:val="000000"/>
          <w:shd w:val="clear" w:color="auto" w:fill="FFFFFF"/>
        </w:rPr>
        <w:t xml:space="preserve">, </w:t>
      </w:r>
      <w:proofErr w:type="spellStart"/>
      <w:r>
        <w:rPr>
          <w:rFonts w:ascii="Open Sans Regular" w:hAnsi="Open Sans Regular"/>
          <w:color w:val="000000"/>
          <w:shd w:val="clear" w:color="auto" w:fill="FFFFFF"/>
        </w:rPr>
        <w:t>Liou</w:t>
      </w:r>
      <w:proofErr w:type="spellEnd"/>
      <w:r>
        <w:rPr>
          <w:rFonts w:ascii="Open Sans Regular" w:hAnsi="Open Sans Regular"/>
          <w:color w:val="000000"/>
          <w:shd w:val="clear" w:color="auto" w:fill="FFFFFF"/>
        </w:rPr>
        <w:t>, J.G., and Coleman, R.G., 2007, </w:t>
      </w:r>
      <w:hyperlink r:id="rId17" w:history="1">
        <w:r>
          <w:rPr>
            <w:rStyle w:val="Hyperlink"/>
            <w:rFonts w:ascii="Open Sans Regular" w:hAnsi="Open Sans Regular"/>
            <w:color w:val="63B6E5"/>
            <w:shd w:val="clear" w:color="auto" w:fill="FFFFFF"/>
          </w:rPr>
          <w:t xml:space="preserve">Finding of high-grade tectonic blocks from the New </w:t>
        </w:r>
        <w:proofErr w:type="spellStart"/>
        <w:r>
          <w:rPr>
            <w:rStyle w:val="Hyperlink"/>
            <w:rFonts w:ascii="Open Sans Regular" w:hAnsi="Open Sans Regular"/>
            <w:color w:val="63B6E5"/>
            <w:shd w:val="clear" w:color="auto" w:fill="FFFFFF"/>
          </w:rPr>
          <w:t>Idria</w:t>
        </w:r>
        <w:proofErr w:type="spellEnd"/>
        <w:r>
          <w:rPr>
            <w:rStyle w:val="Hyperlink"/>
            <w:rFonts w:ascii="Open Sans Regular" w:hAnsi="Open Sans Regular"/>
            <w:color w:val="63B6E5"/>
            <w:shd w:val="clear" w:color="auto" w:fill="FFFFFF"/>
          </w:rPr>
          <w:t xml:space="preserve"> serpentinite body, Diablo Range, California: petrologic constraints on the tectonic evolution of an active serpentinite diapir</w:t>
        </w:r>
      </w:hyperlink>
      <w:r>
        <w:rPr>
          <w:rFonts w:ascii="Open Sans Regular" w:hAnsi="Open Sans Regular"/>
          <w:color w:val="000000"/>
          <w:shd w:val="clear" w:color="auto" w:fill="FFFFFF"/>
        </w:rPr>
        <w:t>: Geological Society of America, Special Paper 419, scale 1:454,500.</w:t>
      </w:r>
    </w:p>
    <w:p w14:paraId="35CFD45D" w14:textId="77777777" w:rsidR="0001323B" w:rsidRDefault="0001323B" w:rsidP="009B2D8B">
      <w:pPr>
        <w:spacing w:after="0" w:line="240" w:lineRule="auto"/>
      </w:pPr>
    </w:p>
    <w:p w14:paraId="3F7B8536" w14:textId="6FD2744D" w:rsidR="00103407" w:rsidRDefault="00103407" w:rsidP="009B2D8B">
      <w:pPr>
        <w:spacing w:after="0" w:line="240" w:lineRule="auto"/>
      </w:pPr>
      <w:r w:rsidRPr="00103407">
        <w:t xml:space="preserve">Taylor, G.C., 1997, Aggregate resource zones (ARAs) in the </w:t>
      </w:r>
      <w:proofErr w:type="spellStart"/>
      <w:r w:rsidRPr="00103407">
        <w:t>Ducor</w:t>
      </w:r>
      <w:proofErr w:type="spellEnd"/>
      <w:r w:rsidRPr="00103407">
        <w:t>, Fountain Springs, Porterville, and Success Dam quadrangles: California Division of Mines and Geology, Open-File Report 97-01, scale 1:48,000.</w:t>
      </w:r>
    </w:p>
    <w:p w14:paraId="51E8B176" w14:textId="09D63121" w:rsidR="00103407" w:rsidRDefault="00103407"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t>Vedder</w:t>
      </w:r>
      <w:proofErr w:type="spellEnd"/>
      <w:r>
        <w:t>, J.G., Howell, D.G., and McLean, Hugh, 1989, Geologic map of Miranda Pine Mountain quadrangle and part of the Taylor Canyon quadrangle, California: U.S. Geological Survey, Open-File Report OF-89-469, scale 1:24,000.</w:t>
      </w:r>
    </w:p>
    <w:p w14:paraId="30204D2B" w14:textId="394D62DD" w:rsidR="009B2D8B" w:rsidRDefault="009B2D8B" w:rsidP="009B2D8B">
      <w:pPr>
        <w:spacing w:after="0" w:line="240" w:lineRule="auto"/>
      </w:pPr>
    </w:p>
    <w:p w14:paraId="240F323E" w14:textId="77777777" w:rsidR="00F41A7B" w:rsidRPr="00AE1CD6" w:rsidRDefault="00F41A7B" w:rsidP="00F41A7B">
      <w:pPr>
        <w:spacing w:after="0" w:line="240" w:lineRule="auto"/>
      </w:pPr>
      <w:proofErr w:type="spellStart"/>
      <w:r>
        <w:t>Vedder</w:t>
      </w:r>
      <w:proofErr w:type="spellEnd"/>
      <w:r w:rsidRPr="00AE1CD6">
        <w:t xml:space="preserve">, J.G., Howell, D.G., McLean, H., Stanley, R.G., and Wiley, T.J., 1991, Preliminary geologic map of </w:t>
      </w:r>
      <w:proofErr w:type="spellStart"/>
      <w:r w:rsidRPr="00AE1CD6">
        <w:t>Tepusquet</w:t>
      </w:r>
      <w:proofErr w:type="spellEnd"/>
      <w:r w:rsidRPr="00AE1CD6">
        <w:t xml:space="preserve"> Canyon and Manzanita Mtn. quadrangle, California: U.S. Geological Survey, Open-File Report OF-91-109, scale 1:24,000.</w:t>
      </w:r>
    </w:p>
    <w:p w14:paraId="68D68C6D" w14:textId="58872A93" w:rsidR="00F41A7B" w:rsidRDefault="00F41A7B" w:rsidP="009B2D8B">
      <w:pPr>
        <w:spacing w:after="0" w:line="240" w:lineRule="auto"/>
      </w:pPr>
    </w:p>
    <w:p w14:paraId="547928A3" w14:textId="3D7A34EF" w:rsidR="005F4553" w:rsidRDefault="005F4553" w:rsidP="009B2D8B">
      <w:pPr>
        <w:spacing w:after="0" w:line="240" w:lineRule="auto"/>
      </w:pPr>
      <w:r w:rsidRPr="005F4553">
        <w:t xml:space="preserve">Wagner, D.L., Jennings, C.W., Bedrossian, T.L., and </w:t>
      </w:r>
      <w:proofErr w:type="spellStart"/>
      <w:r w:rsidRPr="005F4553">
        <w:t>Bortugno</w:t>
      </w:r>
      <w:proofErr w:type="spellEnd"/>
      <w:r w:rsidRPr="005F4553">
        <w:t>, E.J., 1981, Geologic map of the Sacramento quadrangle, California, 1:250,000: California Division of Mines and Geology, Regional Geologic Map 1A, scale 1:250,000.</w:t>
      </w:r>
    </w:p>
    <w:p w14:paraId="1D05C6AF" w14:textId="77777777" w:rsidR="005F4553" w:rsidRPr="00AE1CD6" w:rsidRDefault="005F4553" w:rsidP="009B2D8B">
      <w:pPr>
        <w:spacing w:after="0" w:line="240" w:lineRule="auto"/>
      </w:pPr>
    </w:p>
    <w:p w14:paraId="4128C48E" w14:textId="77777777" w:rsidR="009E4EF3" w:rsidRPr="00AE1CD6" w:rsidRDefault="009E4EF3" w:rsidP="009E4EF3">
      <w:pPr>
        <w:spacing w:after="0" w:line="240" w:lineRule="auto"/>
      </w:pPr>
      <w:r w:rsidRPr="00AE1CD6">
        <w:t xml:space="preserve">Walker, J.D., </w:t>
      </w:r>
      <w:proofErr w:type="spellStart"/>
      <w:r w:rsidRPr="00AE1CD6">
        <w:t>Klepacki</w:t>
      </w:r>
      <w:proofErr w:type="spellEnd"/>
      <w:r w:rsidRPr="00AE1CD6">
        <w:t xml:space="preserve">, D.W., and </w:t>
      </w:r>
      <w:proofErr w:type="spellStart"/>
      <w:r w:rsidRPr="00AE1CD6">
        <w:t>Bruchfiel</w:t>
      </w:r>
      <w:proofErr w:type="spellEnd"/>
      <w:r w:rsidRPr="00AE1CD6">
        <w:t>, B.C., 1986, Late Precambrian tectonism in the Kingston Range, southern California: Geological Society of America, Geology v. 14, n. 1, scale 1:41,800.</w:t>
      </w:r>
    </w:p>
    <w:p w14:paraId="448798B3" w14:textId="77777777" w:rsidR="009E4EF3" w:rsidRPr="00AE1CD6" w:rsidRDefault="009E4EF3" w:rsidP="009B2D8B">
      <w:pPr>
        <w:spacing w:after="0" w:line="240" w:lineRule="auto"/>
      </w:pPr>
    </w:p>
    <w:p w14:paraId="623D3FAA" w14:textId="77777777" w:rsidR="009B2D8B" w:rsidRPr="00AE1CD6" w:rsidRDefault="009B2D8B" w:rsidP="009B2D8B">
      <w:pPr>
        <w:spacing w:after="0" w:line="240" w:lineRule="auto"/>
      </w:pPr>
      <w:r w:rsidRPr="00AE1CD6">
        <w:t xml:space="preserve">Workman, J.B., Menges, C.M., Page, W.R., Taylor, E.M., </w:t>
      </w:r>
      <w:proofErr w:type="spellStart"/>
      <w:r w:rsidRPr="00AE1CD6">
        <w:t>Ekren</w:t>
      </w:r>
      <w:proofErr w:type="spellEnd"/>
      <w:r w:rsidRPr="00AE1CD6">
        <w:t>, E.B., Rowley, P.D., Dixon, G.L., Thompson, R.A., and Wright, L.A., 2002, Geologic map of the Death Valley ground-water model area, Nevada and California, USGS Miscellaneous Field Studies Map MF-2381-A, Scale 1:250,000</w:t>
      </w:r>
    </w:p>
    <w:p w14:paraId="62C03CD0" w14:textId="77777777" w:rsidR="009B2D8B" w:rsidRPr="00AE1CD6" w:rsidRDefault="009B2D8B" w:rsidP="009B2D8B">
      <w:pPr>
        <w:spacing w:after="0" w:line="240" w:lineRule="auto"/>
      </w:pPr>
    </w:p>
    <w:p w14:paraId="03E9F286" w14:textId="77777777" w:rsidR="009B2D8B" w:rsidRDefault="009B2D8B" w:rsidP="009B2D8B">
      <w:pPr>
        <w:spacing w:after="0" w:line="240" w:lineRule="auto"/>
      </w:pPr>
      <w:r w:rsidRPr="00AE1CD6">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10F8C" w14:textId="77777777" w:rsidR="004E6445" w:rsidRDefault="004E6445" w:rsidP="00E835BB">
      <w:pPr>
        <w:spacing w:after="0" w:line="240" w:lineRule="auto"/>
      </w:pPr>
      <w:r>
        <w:separator/>
      </w:r>
    </w:p>
  </w:endnote>
  <w:endnote w:type="continuationSeparator" w:id="0">
    <w:p w14:paraId="45F62C48" w14:textId="77777777" w:rsidR="004E6445" w:rsidRDefault="004E6445"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465E4" w14:textId="77777777" w:rsidR="004E6445" w:rsidRDefault="004E6445" w:rsidP="00E835BB">
      <w:pPr>
        <w:spacing w:after="0" w:line="240" w:lineRule="auto"/>
      </w:pPr>
      <w:r>
        <w:separator/>
      </w:r>
    </w:p>
  </w:footnote>
  <w:footnote w:type="continuationSeparator" w:id="0">
    <w:p w14:paraId="17EDDAD1" w14:textId="77777777" w:rsidR="004E6445" w:rsidRDefault="004E6445"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1323B"/>
    <w:rsid w:val="00014C07"/>
    <w:rsid w:val="0002752B"/>
    <w:rsid w:val="00032342"/>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B5F20"/>
    <w:rsid w:val="000C310D"/>
    <w:rsid w:val="000C43CF"/>
    <w:rsid w:val="000C72E9"/>
    <w:rsid w:val="000D045E"/>
    <w:rsid w:val="000E4252"/>
    <w:rsid w:val="000E6CB4"/>
    <w:rsid w:val="000F739D"/>
    <w:rsid w:val="000F7C3D"/>
    <w:rsid w:val="00103407"/>
    <w:rsid w:val="00115904"/>
    <w:rsid w:val="00122754"/>
    <w:rsid w:val="0012350F"/>
    <w:rsid w:val="00127055"/>
    <w:rsid w:val="00134BB0"/>
    <w:rsid w:val="00150C53"/>
    <w:rsid w:val="0015604A"/>
    <w:rsid w:val="00167ACA"/>
    <w:rsid w:val="001A27A7"/>
    <w:rsid w:val="001A2A83"/>
    <w:rsid w:val="001A6E2B"/>
    <w:rsid w:val="001C2185"/>
    <w:rsid w:val="001D272E"/>
    <w:rsid w:val="001E54F6"/>
    <w:rsid w:val="002019AC"/>
    <w:rsid w:val="00221981"/>
    <w:rsid w:val="00226205"/>
    <w:rsid w:val="00242FF7"/>
    <w:rsid w:val="00243B1D"/>
    <w:rsid w:val="00253583"/>
    <w:rsid w:val="002624FA"/>
    <w:rsid w:val="002644B1"/>
    <w:rsid w:val="002644FA"/>
    <w:rsid w:val="00276AE6"/>
    <w:rsid w:val="00281DCF"/>
    <w:rsid w:val="002838D9"/>
    <w:rsid w:val="00295891"/>
    <w:rsid w:val="002A3230"/>
    <w:rsid w:val="002A56FE"/>
    <w:rsid w:val="002A6CE1"/>
    <w:rsid w:val="002C386C"/>
    <w:rsid w:val="002C5C6B"/>
    <w:rsid w:val="002D236B"/>
    <w:rsid w:val="002D2D46"/>
    <w:rsid w:val="002D57E3"/>
    <w:rsid w:val="002E43B0"/>
    <w:rsid w:val="002F6250"/>
    <w:rsid w:val="003243AF"/>
    <w:rsid w:val="00341C67"/>
    <w:rsid w:val="00351089"/>
    <w:rsid w:val="00352D84"/>
    <w:rsid w:val="00354ED3"/>
    <w:rsid w:val="003561B3"/>
    <w:rsid w:val="003620AF"/>
    <w:rsid w:val="00364543"/>
    <w:rsid w:val="00365340"/>
    <w:rsid w:val="003655C2"/>
    <w:rsid w:val="003768E5"/>
    <w:rsid w:val="00376DD2"/>
    <w:rsid w:val="00383755"/>
    <w:rsid w:val="003B07CE"/>
    <w:rsid w:val="003C3D4C"/>
    <w:rsid w:val="003E2B93"/>
    <w:rsid w:val="003E50EE"/>
    <w:rsid w:val="003E55B1"/>
    <w:rsid w:val="003F2AA8"/>
    <w:rsid w:val="003F74E1"/>
    <w:rsid w:val="00411957"/>
    <w:rsid w:val="00413D58"/>
    <w:rsid w:val="004170E1"/>
    <w:rsid w:val="00423982"/>
    <w:rsid w:val="0043104C"/>
    <w:rsid w:val="00432E2E"/>
    <w:rsid w:val="0044211C"/>
    <w:rsid w:val="0045135C"/>
    <w:rsid w:val="00454235"/>
    <w:rsid w:val="00466A85"/>
    <w:rsid w:val="004749CF"/>
    <w:rsid w:val="00495A97"/>
    <w:rsid w:val="004B1090"/>
    <w:rsid w:val="004B22CF"/>
    <w:rsid w:val="004B4EA9"/>
    <w:rsid w:val="004B6458"/>
    <w:rsid w:val="004B772A"/>
    <w:rsid w:val="004C660A"/>
    <w:rsid w:val="004C75EE"/>
    <w:rsid w:val="004E0B7C"/>
    <w:rsid w:val="004E30B3"/>
    <w:rsid w:val="004E3827"/>
    <w:rsid w:val="004E6445"/>
    <w:rsid w:val="004F0AEA"/>
    <w:rsid w:val="00502B3F"/>
    <w:rsid w:val="00514BCC"/>
    <w:rsid w:val="00517CF1"/>
    <w:rsid w:val="0053114D"/>
    <w:rsid w:val="005350C0"/>
    <w:rsid w:val="005356DC"/>
    <w:rsid w:val="00537F2F"/>
    <w:rsid w:val="00543006"/>
    <w:rsid w:val="00543B5F"/>
    <w:rsid w:val="00547013"/>
    <w:rsid w:val="00550680"/>
    <w:rsid w:val="00551A15"/>
    <w:rsid w:val="005600A6"/>
    <w:rsid w:val="00566297"/>
    <w:rsid w:val="00566FBF"/>
    <w:rsid w:val="005728F2"/>
    <w:rsid w:val="00573D52"/>
    <w:rsid w:val="00577723"/>
    <w:rsid w:val="00577739"/>
    <w:rsid w:val="00586408"/>
    <w:rsid w:val="00590108"/>
    <w:rsid w:val="00592AE9"/>
    <w:rsid w:val="005A4556"/>
    <w:rsid w:val="005B2ADB"/>
    <w:rsid w:val="005C2409"/>
    <w:rsid w:val="005D4CAD"/>
    <w:rsid w:val="005D69DC"/>
    <w:rsid w:val="005E165D"/>
    <w:rsid w:val="005E56D8"/>
    <w:rsid w:val="005E623C"/>
    <w:rsid w:val="005F1297"/>
    <w:rsid w:val="005F4553"/>
    <w:rsid w:val="005F7CC4"/>
    <w:rsid w:val="00601818"/>
    <w:rsid w:val="00604E1B"/>
    <w:rsid w:val="00614883"/>
    <w:rsid w:val="00614900"/>
    <w:rsid w:val="0063066E"/>
    <w:rsid w:val="00636F83"/>
    <w:rsid w:val="00654FF4"/>
    <w:rsid w:val="0067223C"/>
    <w:rsid w:val="00673C33"/>
    <w:rsid w:val="006745DE"/>
    <w:rsid w:val="006B0AF5"/>
    <w:rsid w:val="006B0F69"/>
    <w:rsid w:val="006B31A7"/>
    <w:rsid w:val="006B5C1C"/>
    <w:rsid w:val="006B73C7"/>
    <w:rsid w:val="006C25EA"/>
    <w:rsid w:val="006C55B1"/>
    <w:rsid w:val="006C691B"/>
    <w:rsid w:val="006D5415"/>
    <w:rsid w:val="0070381E"/>
    <w:rsid w:val="00705E3E"/>
    <w:rsid w:val="00711ABC"/>
    <w:rsid w:val="00715791"/>
    <w:rsid w:val="007414A2"/>
    <w:rsid w:val="00747054"/>
    <w:rsid w:val="00751EA3"/>
    <w:rsid w:val="00763723"/>
    <w:rsid w:val="00765397"/>
    <w:rsid w:val="00771366"/>
    <w:rsid w:val="0078106E"/>
    <w:rsid w:val="00785186"/>
    <w:rsid w:val="0078756B"/>
    <w:rsid w:val="00795645"/>
    <w:rsid w:val="007A2CA4"/>
    <w:rsid w:val="007A4FBA"/>
    <w:rsid w:val="007A6FA1"/>
    <w:rsid w:val="007B0BC7"/>
    <w:rsid w:val="007B1796"/>
    <w:rsid w:val="007B3C24"/>
    <w:rsid w:val="007B6355"/>
    <w:rsid w:val="007D3BC4"/>
    <w:rsid w:val="007D5E2F"/>
    <w:rsid w:val="007E388D"/>
    <w:rsid w:val="00812E5A"/>
    <w:rsid w:val="00824613"/>
    <w:rsid w:val="00825E4B"/>
    <w:rsid w:val="00833F06"/>
    <w:rsid w:val="00845890"/>
    <w:rsid w:val="0087105C"/>
    <w:rsid w:val="00881165"/>
    <w:rsid w:val="00884E15"/>
    <w:rsid w:val="00890BEF"/>
    <w:rsid w:val="00893C30"/>
    <w:rsid w:val="008A0BF4"/>
    <w:rsid w:val="008E0E21"/>
    <w:rsid w:val="008E3E78"/>
    <w:rsid w:val="008E4965"/>
    <w:rsid w:val="008F335B"/>
    <w:rsid w:val="008F6745"/>
    <w:rsid w:val="00925912"/>
    <w:rsid w:val="0093043C"/>
    <w:rsid w:val="0093540B"/>
    <w:rsid w:val="00935D46"/>
    <w:rsid w:val="00940614"/>
    <w:rsid w:val="00952CAF"/>
    <w:rsid w:val="00961F02"/>
    <w:rsid w:val="00973670"/>
    <w:rsid w:val="00980B5C"/>
    <w:rsid w:val="009833C5"/>
    <w:rsid w:val="009A2824"/>
    <w:rsid w:val="009A450E"/>
    <w:rsid w:val="009B1E54"/>
    <w:rsid w:val="009B2A7E"/>
    <w:rsid w:val="009B2D8B"/>
    <w:rsid w:val="009B64CC"/>
    <w:rsid w:val="009C2EF1"/>
    <w:rsid w:val="009C3721"/>
    <w:rsid w:val="009C7425"/>
    <w:rsid w:val="009D05B2"/>
    <w:rsid w:val="009D5ED4"/>
    <w:rsid w:val="009E4EF3"/>
    <w:rsid w:val="009E61A7"/>
    <w:rsid w:val="009E7FF4"/>
    <w:rsid w:val="009F3A14"/>
    <w:rsid w:val="00A1053E"/>
    <w:rsid w:val="00A37127"/>
    <w:rsid w:val="00A42F31"/>
    <w:rsid w:val="00A44A28"/>
    <w:rsid w:val="00A53D7A"/>
    <w:rsid w:val="00A61CFC"/>
    <w:rsid w:val="00A74C56"/>
    <w:rsid w:val="00A80156"/>
    <w:rsid w:val="00A80E43"/>
    <w:rsid w:val="00A9678D"/>
    <w:rsid w:val="00AB148E"/>
    <w:rsid w:val="00AB4876"/>
    <w:rsid w:val="00AC2C70"/>
    <w:rsid w:val="00AD0426"/>
    <w:rsid w:val="00AD7699"/>
    <w:rsid w:val="00AE14A8"/>
    <w:rsid w:val="00AE1CD6"/>
    <w:rsid w:val="00AE3CCA"/>
    <w:rsid w:val="00AE7B28"/>
    <w:rsid w:val="00AF1F0C"/>
    <w:rsid w:val="00AF527F"/>
    <w:rsid w:val="00B01E60"/>
    <w:rsid w:val="00B21B80"/>
    <w:rsid w:val="00B23123"/>
    <w:rsid w:val="00B24083"/>
    <w:rsid w:val="00B3354E"/>
    <w:rsid w:val="00B37EF3"/>
    <w:rsid w:val="00B53745"/>
    <w:rsid w:val="00B624FE"/>
    <w:rsid w:val="00B62954"/>
    <w:rsid w:val="00B64FB6"/>
    <w:rsid w:val="00B71464"/>
    <w:rsid w:val="00B808F3"/>
    <w:rsid w:val="00B90807"/>
    <w:rsid w:val="00B917DF"/>
    <w:rsid w:val="00B97297"/>
    <w:rsid w:val="00BA0141"/>
    <w:rsid w:val="00BB5031"/>
    <w:rsid w:val="00BD631D"/>
    <w:rsid w:val="00BE2021"/>
    <w:rsid w:val="00C049F6"/>
    <w:rsid w:val="00C23658"/>
    <w:rsid w:val="00C2391A"/>
    <w:rsid w:val="00C2522A"/>
    <w:rsid w:val="00C40656"/>
    <w:rsid w:val="00C4094C"/>
    <w:rsid w:val="00C47CA1"/>
    <w:rsid w:val="00C70F5F"/>
    <w:rsid w:val="00C742BB"/>
    <w:rsid w:val="00C821B0"/>
    <w:rsid w:val="00C932D3"/>
    <w:rsid w:val="00C93ECE"/>
    <w:rsid w:val="00CA0838"/>
    <w:rsid w:val="00CB6B35"/>
    <w:rsid w:val="00CD5F4F"/>
    <w:rsid w:val="00CD6532"/>
    <w:rsid w:val="00CE1DE0"/>
    <w:rsid w:val="00CE66D9"/>
    <w:rsid w:val="00CF55E4"/>
    <w:rsid w:val="00CF618F"/>
    <w:rsid w:val="00D026FE"/>
    <w:rsid w:val="00D21524"/>
    <w:rsid w:val="00D2179C"/>
    <w:rsid w:val="00D31333"/>
    <w:rsid w:val="00D31702"/>
    <w:rsid w:val="00D4290B"/>
    <w:rsid w:val="00D54891"/>
    <w:rsid w:val="00D565E1"/>
    <w:rsid w:val="00D622D1"/>
    <w:rsid w:val="00D7059E"/>
    <w:rsid w:val="00D74D83"/>
    <w:rsid w:val="00D81C66"/>
    <w:rsid w:val="00D873B6"/>
    <w:rsid w:val="00D9691A"/>
    <w:rsid w:val="00DC007F"/>
    <w:rsid w:val="00DC21BA"/>
    <w:rsid w:val="00DF1828"/>
    <w:rsid w:val="00DF7D43"/>
    <w:rsid w:val="00E00DFD"/>
    <w:rsid w:val="00E03A4F"/>
    <w:rsid w:val="00E05737"/>
    <w:rsid w:val="00E11E13"/>
    <w:rsid w:val="00E158E5"/>
    <w:rsid w:val="00E22A3C"/>
    <w:rsid w:val="00E41457"/>
    <w:rsid w:val="00E5734E"/>
    <w:rsid w:val="00E60A12"/>
    <w:rsid w:val="00E7360B"/>
    <w:rsid w:val="00E73DF8"/>
    <w:rsid w:val="00E803D5"/>
    <w:rsid w:val="00E835BB"/>
    <w:rsid w:val="00E9207F"/>
    <w:rsid w:val="00E92D0B"/>
    <w:rsid w:val="00E96780"/>
    <w:rsid w:val="00EA0015"/>
    <w:rsid w:val="00EC6897"/>
    <w:rsid w:val="00EC7D5B"/>
    <w:rsid w:val="00ED2FDA"/>
    <w:rsid w:val="00EF2B2D"/>
    <w:rsid w:val="00F02954"/>
    <w:rsid w:val="00F17FE6"/>
    <w:rsid w:val="00F24CBB"/>
    <w:rsid w:val="00F27033"/>
    <w:rsid w:val="00F41A2D"/>
    <w:rsid w:val="00F41A7B"/>
    <w:rsid w:val="00F46C3F"/>
    <w:rsid w:val="00F57D77"/>
    <w:rsid w:val="00F81B99"/>
    <w:rsid w:val="00F86489"/>
    <w:rsid w:val="00F972CC"/>
    <w:rsid w:val="00FA021E"/>
    <w:rsid w:val="00FB57A6"/>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semiHidden/>
    <w:unhideWhenUsed/>
    <w:rsid w:val="00A9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107161">
      <w:bodyDiv w:val="1"/>
      <w:marLeft w:val="0"/>
      <w:marRight w:val="0"/>
      <w:marTop w:val="0"/>
      <w:marBottom w:val="0"/>
      <w:divBdr>
        <w:top w:val="none" w:sz="0" w:space="0" w:color="auto"/>
        <w:left w:val="none" w:sz="0" w:space="0" w:color="auto"/>
        <w:bottom w:val="none" w:sz="0" w:space="0" w:color="auto"/>
        <w:right w:val="none" w:sz="0" w:space="0" w:color="auto"/>
      </w:divBdr>
      <w:divsChild>
        <w:div w:id="421413684">
          <w:marLeft w:val="900"/>
          <w:marRight w:val="0"/>
          <w:marTop w:val="0"/>
          <w:marBottom w:val="0"/>
          <w:divBdr>
            <w:top w:val="none" w:sz="0" w:space="0" w:color="auto"/>
            <w:left w:val="none" w:sz="0" w:space="0" w:color="auto"/>
            <w:bottom w:val="none" w:sz="0" w:space="0" w:color="auto"/>
            <w:right w:val="none" w:sz="0" w:space="0" w:color="auto"/>
          </w:divBdr>
          <w:divsChild>
            <w:div w:id="910313111">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453865431">
      <w:bodyDiv w:val="1"/>
      <w:marLeft w:val="0"/>
      <w:marRight w:val="0"/>
      <w:marTop w:val="0"/>
      <w:marBottom w:val="0"/>
      <w:divBdr>
        <w:top w:val="none" w:sz="0" w:space="0" w:color="auto"/>
        <w:left w:val="none" w:sz="0" w:space="0" w:color="auto"/>
        <w:bottom w:val="none" w:sz="0" w:space="0" w:color="auto"/>
        <w:right w:val="none" w:sz="0" w:space="0" w:color="auto"/>
      </w:divBdr>
      <w:divsChild>
        <w:div w:id="544220202">
          <w:marLeft w:val="900"/>
          <w:marRight w:val="0"/>
          <w:marTop w:val="0"/>
          <w:marBottom w:val="0"/>
          <w:divBdr>
            <w:top w:val="none" w:sz="0" w:space="0" w:color="auto"/>
            <w:left w:val="none" w:sz="0" w:space="0" w:color="auto"/>
            <w:bottom w:val="none" w:sz="0" w:space="0" w:color="auto"/>
            <w:right w:val="none" w:sz="0" w:space="0" w:color="auto"/>
          </w:divBdr>
          <w:divsChild>
            <w:div w:id="11494648">
              <w:marLeft w:val="0"/>
              <w:marRight w:val="825"/>
              <w:marTop w:val="0"/>
              <w:marBottom w:val="0"/>
              <w:divBdr>
                <w:top w:val="none" w:sz="0" w:space="0" w:color="auto"/>
                <w:left w:val="none" w:sz="0" w:space="0" w:color="auto"/>
                <w:bottom w:val="none" w:sz="0" w:space="0" w:color="auto"/>
                <w:right w:val="none" w:sz="0" w:space="0" w:color="auto"/>
              </w:divBdr>
            </w:div>
          </w:divsChild>
        </w:div>
        <w:div w:id="1214541107">
          <w:marLeft w:val="900"/>
          <w:marRight w:val="0"/>
          <w:marTop w:val="0"/>
          <w:marBottom w:val="0"/>
          <w:divBdr>
            <w:top w:val="none" w:sz="0" w:space="0" w:color="auto"/>
            <w:left w:val="none" w:sz="0" w:space="0" w:color="auto"/>
            <w:bottom w:val="none" w:sz="0" w:space="0" w:color="auto"/>
            <w:right w:val="none" w:sz="0" w:space="0" w:color="auto"/>
          </w:divBdr>
          <w:divsChild>
            <w:div w:id="2061904777">
              <w:marLeft w:val="0"/>
              <w:marRight w:val="825"/>
              <w:marTop w:val="0"/>
              <w:marBottom w:val="0"/>
              <w:divBdr>
                <w:top w:val="none" w:sz="0" w:space="0" w:color="auto"/>
                <w:left w:val="none" w:sz="0" w:space="0" w:color="auto"/>
                <w:bottom w:val="none" w:sz="0" w:space="0" w:color="auto"/>
                <w:right w:val="none" w:sz="0" w:space="0" w:color="auto"/>
              </w:divBdr>
            </w:div>
          </w:divsChild>
        </w:div>
        <w:div w:id="403455993">
          <w:marLeft w:val="900"/>
          <w:marRight w:val="0"/>
          <w:marTop w:val="0"/>
          <w:marBottom w:val="0"/>
          <w:divBdr>
            <w:top w:val="none" w:sz="0" w:space="0" w:color="auto"/>
            <w:left w:val="none" w:sz="0" w:space="0" w:color="auto"/>
            <w:bottom w:val="none" w:sz="0" w:space="0" w:color="auto"/>
            <w:right w:val="none" w:sz="0" w:space="0" w:color="auto"/>
          </w:divBdr>
          <w:divsChild>
            <w:div w:id="1760984283">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500461794">
      <w:bodyDiv w:val="1"/>
      <w:marLeft w:val="0"/>
      <w:marRight w:val="0"/>
      <w:marTop w:val="0"/>
      <w:marBottom w:val="0"/>
      <w:divBdr>
        <w:top w:val="none" w:sz="0" w:space="0" w:color="auto"/>
        <w:left w:val="none" w:sz="0" w:space="0" w:color="auto"/>
        <w:bottom w:val="none" w:sz="0" w:space="0" w:color="auto"/>
        <w:right w:val="none" w:sz="0" w:space="0" w:color="auto"/>
      </w:divBdr>
      <w:divsChild>
        <w:div w:id="611014721">
          <w:marLeft w:val="900"/>
          <w:marRight w:val="0"/>
          <w:marTop w:val="0"/>
          <w:marBottom w:val="0"/>
          <w:divBdr>
            <w:top w:val="none" w:sz="0" w:space="0" w:color="auto"/>
            <w:left w:val="none" w:sz="0" w:space="0" w:color="auto"/>
            <w:bottom w:val="none" w:sz="0" w:space="0" w:color="auto"/>
            <w:right w:val="none" w:sz="0" w:space="0" w:color="auto"/>
          </w:divBdr>
          <w:divsChild>
            <w:div w:id="1975866421">
              <w:marLeft w:val="0"/>
              <w:marRight w:val="825"/>
              <w:marTop w:val="0"/>
              <w:marBottom w:val="0"/>
              <w:divBdr>
                <w:top w:val="none" w:sz="0" w:space="0" w:color="auto"/>
                <w:left w:val="none" w:sz="0" w:space="0" w:color="auto"/>
                <w:bottom w:val="none" w:sz="0" w:space="0" w:color="auto"/>
                <w:right w:val="none" w:sz="0" w:space="0" w:color="auto"/>
              </w:divBdr>
            </w:div>
          </w:divsChild>
        </w:div>
        <w:div w:id="1297758371">
          <w:marLeft w:val="900"/>
          <w:marRight w:val="0"/>
          <w:marTop w:val="0"/>
          <w:marBottom w:val="0"/>
          <w:divBdr>
            <w:top w:val="none" w:sz="0" w:space="0" w:color="auto"/>
            <w:left w:val="none" w:sz="0" w:space="0" w:color="auto"/>
            <w:bottom w:val="none" w:sz="0" w:space="0" w:color="auto"/>
            <w:right w:val="none" w:sz="0" w:space="0" w:color="auto"/>
          </w:divBdr>
          <w:divsChild>
            <w:div w:id="1358656702">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ngmdb.usgs.gov/Prodesc/proddesc_81519.htm" TargetMode="External"/><Relationship Id="rId2" Type="http://schemas.openxmlformats.org/officeDocument/2006/relationships/styles" Target="styles.xml"/><Relationship Id="rId16" Type="http://schemas.openxmlformats.org/officeDocument/2006/relationships/hyperlink" Target="https://ngmdb.usgs.gov/Prodesc/proddesc_201.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ngmdb.usgs.gov/Prodesc/proddesc_130.htm"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3180</Words>
  <Characters>18130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4</cp:revision>
  <cp:lastPrinted>2020-09-29T19:28:00Z</cp:lastPrinted>
  <dcterms:created xsi:type="dcterms:W3CDTF">2020-10-16T22:41:00Z</dcterms:created>
  <dcterms:modified xsi:type="dcterms:W3CDTF">2020-10-17T00:01:00Z</dcterms:modified>
</cp:coreProperties>
</file>